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6E7" w:rsidRPr="000D0D18" w:rsidRDefault="009B36E7" w:rsidP="006325A0">
      <w:pPr>
        <w:pStyle w:val="Nadpis1"/>
      </w:pPr>
      <w:proofErr w:type="gramStart"/>
      <w:r w:rsidRPr="000D0D18">
        <w:t>METODICKÉ  VYSVETLIVKY</w:t>
      </w:r>
      <w:proofErr w:type="gramEnd"/>
    </w:p>
    <w:p w:rsidR="009B36E7" w:rsidRPr="000D0D18" w:rsidRDefault="009B36E7" w:rsidP="000D0D18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0" w:firstLine="0"/>
        <w:jc w:val="left"/>
        <w:rPr>
          <w:rFonts w:ascii="Arial" w:hAnsi="Arial" w:cs="Arial"/>
          <w:color w:val="000000"/>
          <w:sz w:val="20"/>
        </w:rPr>
      </w:pPr>
    </w:p>
    <w:p w:rsidR="009B36E7" w:rsidRPr="000D0D18" w:rsidRDefault="009B36E7" w:rsidP="000D0D18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0" w:firstLine="0"/>
        <w:jc w:val="left"/>
        <w:rPr>
          <w:rFonts w:ascii="Arial" w:hAnsi="Arial" w:cs="Arial"/>
          <w:color w:val="000000"/>
          <w:sz w:val="20"/>
        </w:rPr>
      </w:pPr>
    </w:p>
    <w:p w:rsidR="009B36E7" w:rsidRPr="007921B1" w:rsidRDefault="009B36E7" w:rsidP="008C739F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ind w:left="0" w:firstLine="0"/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b/>
          <w:sz w:val="24"/>
          <w:lang w:val="sk-SK"/>
        </w:rPr>
        <w:tab/>
      </w:r>
      <w:r w:rsidRPr="007921B1">
        <w:rPr>
          <w:rFonts w:ascii="Arial" w:hAnsi="Arial" w:cs="Arial"/>
          <w:sz w:val="24"/>
          <w:lang w:val="sk-SK"/>
        </w:rPr>
        <w:t xml:space="preserve">Kapitola obsahuje údaje o stave, finančnom zabezpečení a činnostiach organizácií a pracovísk výskumu a vývoja (VV), o stave </w:t>
      </w:r>
      <w:r w:rsidR="003C19B1" w:rsidRPr="007921B1">
        <w:rPr>
          <w:rFonts w:ascii="Arial" w:hAnsi="Arial" w:cs="Arial"/>
          <w:sz w:val="24"/>
          <w:lang w:val="sk-SK"/>
        </w:rPr>
        <w:t>zamestnaných osôb</w:t>
      </w:r>
      <w:r w:rsidRPr="007921B1">
        <w:rPr>
          <w:rFonts w:ascii="Arial" w:hAnsi="Arial" w:cs="Arial"/>
          <w:sz w:val="24"/>
          <w:lang w:val="sk-SK"/>
        </w:rPr>
        <w:t>, ich štruktúre podľa pracovného zaradenia a kvalifikačnej úrovne, ktoré sú výsledkom spracovaní ročných podnikových</w:t>
      </w:r>
      <w:r w:rsidR="00C31787" w:rsidRPr="007921B1">
        <w:rPr>
          <w:rFonts w:ascii="Arial" w:hAnsi="Arial" w:cs="Arial"/>
          <w:sz w:val="24"/>
          <w:lang w:val="sk-SK"/>
        </w:rPr>
        <w:t xml:space="preserve"> výkazov o výskume a vývoji VV</w:t>
      </w:r>
      <w:r w:rsidRPr="007921B1">
        <w:rPr>
          <w:rFonts w:ascii="Arial" w:hAnsi="Arial" w:cs="Arial"/>
          <w:sz w:val="24"/>
          <w:lang w:val="sk-SK"/>
        </w:rPr>
        <w:t xml:space="preserve"> 6-01.</w:t>
      </w:r>
    </w:p>
    <w:p w:rsidR="009B36E7" w:rsidRPr="00241994" w:rsidRDefault="009B36E7" w:rsidP="000D0D18">
      <w:pPr>
        <w:ind w:left="0" w:firstLine="0"/>
        <w:rPr>
          <w:rFonts w:ascii="Arial" w:hAnsi="Arial" w:cs="Arial"/>
          <w:sz w:val="18"/>
          <w:lang w:val="sk-SK"/>
        </w:rPr>
      </w:pPr>
    </w:p>
    <w:p w:rsidR="009B36E7" w:rsidRPr="007921B1" w:rsidRDefault="000D0D18" w:rsidP="008C739F">
      <w:pPr>
        <w:tabs>
          <w:tab w:val="clear" w:pos="680"/>
          <w:tab w:val="left" w:pos="567"/>
        </w:tabs>
        <w:ind w:left="0" w:firstLine="0"/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r w:rsidR="009B36E7" w:rsidRPr="007921B1">
        <w:rPr>
          <w:rFonts w:ascii="Arial" w:hAnsi="Arial" w:cs="Arial"/>
          <w:sz w:val="24"/>
          <w:lang w:val="sk-SK"/>
        </w:rPr>
        <w:t xml:space="preserve">Pod pojmom </w:t>
      </w:r>
      <w:r w:rsidR="009B36E7" w:rsidRPr="007921B1">
        <w:rPr>
          <w:rFonts w:ascii="Arial" w:hAnsi="Arial" w:cs="Arial"/>
          <w:sz w:val="24"/>
          <w:u w:val="single"/>
          <w:lang w:val="sk-SK"/>
        </w:rPr>
        <w:t>organizácie a pracoviská výskumu a vývoja</w:t>
      </w:r>
      <w:r w:rsidR="009B36E7" w:rsidRPr="007921B1">
        <w:rPr>
          <w:rFonts w:ascii="Arial" w:hAnsi="Arial" w:cs="Arial"/>
          <w:sz w:val="24"/>
          <w:lang w:val="sk-SK"/>
        </w:rPr>
        <w:t xml:space="preserve"> v tejto publikácii sa rozumejú právnické osoby a</w:t>
      </w:r>
      <w:r w:rsidR="00287127" w:rsidRPr="007921B1">
        <w:rPr>
          <w:rFonts w:ascii="Arial" w:hAnsi="Arial" w:cs="Arial"/>
          <w:sz w:val="24"/>
          <w:lang w:val="sk-SK"/>
        </w:rPr>
        <w:t xml:space="preserve"> </w:t>
      </w:r>
      <w:r w:rsidR="009B36E7" w:rsidRPr="007921B1">
        <w:rPr>
          <w:rFonts w:ascii="Arial" w:hAnsi="Arial" w:cs="Arial"/>
          <w:sz w:val="24"/>
          <w:lang w:val="sk-SK"/>
        </w:rPr>
        <w:t xml:space="preserve">fyzické osoby </w:t>
      </w:r>
      <w:r w:rsidR="003C19B1" w:rsidRPr="007921B1">
        <w:rPr>
          <w:rFonts w:ascii="Arial" w:hAnsi="Arial" w:cs="Arial"/>
          <w:sz w:val="24"/>
          <w:lang w:val="sk-SK"/>
        </w:rPr>
        <w:t xml:space="preserve">vo </w:t>
      </w:r>
      <w:r w:rsidR="009B36E7" w:rsidRPr="007921B1">
        <w:rPr>
          <w:rFonts w:ascii="Arial" w:hAnsi="Arial" w:cs="Arial"/>
          <w:sz w:val="24"/>
          <w:lang w:val="sk-SK"/>
        </w:rPr>
        <w:t>výskum</w:t>
      </w:r>
      <w:r w:rsidR="003C19B1" w:rsidRPr="007921B1">
        <w:rPr>
          <w:rFonts w:ascii="Arial" w:hAnsi="Arial" w:cs="Arial"/>
          <w:sz w:val="24"/>
          <w:lang w:val="sk-SK"/>
        </w:rPr>
        <w:t>e</w:t>
      </w:r>
      <w:r w:rsidR="009B36E7" w:rsidRPr="007921B1">
        <w:rPr>
          <w:rFonts w:ascii="Arial" w:hAnsi="Arial" w:cs="Arial"/>
          <w:sz w:val="24"/>
          <w:lang w:val="sk-SK"/>
        </w:rPr>
        <w:t xml:space="preserve"> a vývoj</w:t>
      </w:r>
      <w:r w:rsidR="003C19B1" w:rsidRPr="007921B1">
        <w:rPr>
          <w:rFonts w:ascii="Arial" w:hAnsi="Arial" w:cs="Arial"/>
          <w:sz w:val="24"/>
          <w:lang w:val="sk-SK"/>
        </w:rPr>
        <w:t>i</w:t>
      </w:r>
      <w:r w:rsidR="009B36E7" w:rsidRPr="007921B1">
        <w:rPr>
          <w:rFonts w:ascii="Arial" w:hAnsi="Arial" w:cs="Arial"/>
          <w:sz w:val="24"/>
          <w:lang w:val="sk-SK"/>
        </w:rPr>
        <w:t>, ktoré poskytovali údaje. Sú to: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120"/>
        <w:ind w:left="567"/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>samostatné organizácie VV, t.j. právnické osoby a</w:t>
      </w:r>
      <w:r w:rsidR="00287127" w:rsidRPr="007921B1">
        <w:rPr>
          <w:rFonts w:ascii="Arial" w:hAnsi="Arial" w:cs="Arial"/>
          <w:sz w:val="24"/>
          <w:lang w:val="sk-SK"/>
        </w:rPr>
        <w:t xml:space="preserve"> </w:t>
      </w:r>
      <w:r w:rsidRPr="007921B1">
        <w:rPr>
          <w:rFonts w:ascii="Arial" w:hAnsi="Arial" w:cs="Arial"/>
          <w:sz w:val="24"/>
          <w:lang w:val="sk-SK"/>
        </w:rPr>
        <w:t xml:space="preserve">fyzické osoby, ktorých prevažujúca </w:t>
      </w:r>
      <w:r>
        <w:rPr>
          <w:rFonts w:ascii="Arial" w:hAnsi="Arial" w:cs="Arial"/>
          <w:sz w:val="24"/>
          <w:lang w:val="sk-SK"/>
        </w:rPr>
        <w:t>činnosť je výskum a</w:t>
      </w:r>
      <w:r w:rsidR="00287127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  <w:lang w:val="sk-SK"/>
        </w:rPr>
        <w:t>vývoj (podľa Štatistickej odvetvovej klasifikácie ekonomických činností);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>nesamostatné pracoviská výskumu a vývoja, t.j. právnické osoby a</w:t>
      </w:r>
      <w:r w:rsidR="00287127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  <w:lang w:val="sk-SK"/>
        </w:rPr>
        <w:t>fyzické osoby, ktorých prevažujúca činnosť je iná ako výskum a</w:t>
      </w:r>
      <w:r w:rsidR="0058129A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  <w:lang w:val="sk-SK"/>
        </w:rPr>
        <w:t>vývoj, ale ich výskumný a vývojový potenciál v prepočte cez ekvivalent plného pracovného času (FTE) predstavuje aspoň jeden človekorok.</w:t>
      </w:r>
    </w:p>
    <w:p w:rsidR="009B36E7" w:rsidRPr="00241994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rPr>
          <w:rFonts w:ascii="Arial" w:hAnsi="Arial" w:cs="Arial"/>
          <w:sz w:val="18"/>
          <w:lang w:val="sk-SK"/>
        </w:rPr>
      </w:pPr>
    </w:p>
    <w:p w:rsidR="009B36E7" w:rsidRPr="000D0D18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0D0D18">
        <w:rPr>
          <w:rFonts w:ascii="Arial" w:hAnsi="Arial" w:cs="Arial"/>
          <w:sz w:val="24"/>
          <w:lang w:val="sk-SK"/>
        </w:rPr>
        <w:tab/>
        <w:t>Do činností výskumu a vývoja (ďalej VV) sú zahrnuté: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120"/>
        <w:ind w:left="567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>základný výskum - je systematická činnosť, ktorej prioritným cieľom je rozšírenie poznatkov o skúmanom objekte a</w:t>
      </w:r>
      <w:r w:rsidR="00287127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  <w:lang w:val="sk-SK"/>
        </w:rPr>
        <w:t>ich hlbšie pochopenie bez ohľadu na praktické aplikácie získaných poznatkov;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>aplikovaný výskum - je systematická činnosť orientovaná na praktické využitie poznatkov a</w:t>
      </w:r>
      <w:r w:rsidR="00287127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  <w:lang w:val="sk-SK"/>
        </w:rPr>
        <w:t>objavovanie nových vedeckých poznatkov s</w:t>
      </w:r>
      <w:r w:rsidR="0058129A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  <w:lang w:val="sk-SK"/>
        </w:rPr>
        <w:t>cieľom využiť ich v</w:t>
      </w:r>
      <w:r w:rsidR="00287127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  <w:lang w:val="sk-SK"/>
        </w:rPr>
        <w:t>hospodárskej a spoločenskej oblasti;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>vývoj - je systematické využívanie vedeckých poznatkov zamerané na výrobu úžitkových materiálov, zariadení, systémov, metód a</w:t>
      </w:r>
      <w:r w:rsidR="00287127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  <w:lang w:val="sk-SK"/>
        </w:rPr>
        <w:t>procesov vrátane konštrukcie a</w:t>
      </w:r>
      <w:r w:rsidR="00287127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  <w:lang w:val="sk-SK"/>
        </w:rPr>
        <w:t>vývoja prototypov.</w:t>
      </w:r>
    </w:p>
    <w:p w:rsidR="009B36E7" w:rsidRPr="00241994" w:rsidRDefault="009B36E7" w:rsidP="009B36E7">
      <w:pPr>
        <w:rPr>
          <w:rFonts w:ascii="Arial" w:hAnsi="Arial" w:cs="Arial"/>
          <w:sz w:val="18"/>
          <w:lang w:val="sk-SK"/>
        </w:rPr>
      </w:pPr>
    </w:p>
    <w:p w:rsidR="009B36E7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  <w:t>Organizácie VV sú podľa metodiky OECD začlenené do nasledujúcich sektorov: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120"/>
        <w:ind w:left="567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b/>
          <w:sz w:val="24"/>
          <w:lang w:val="sk-SK"/>
        </w:rPr>
        <w:t>podnikateľský sektor</w:t>
      </w:r>
      <w:r>
        <w:rPr>
          <w:rFonts w:ascii="Arial" w:hAnsi="Arial" w:cs="Arial"/>
          <w:sz w:val="24"/>
          <w:lang w:val="sk-SK"/>
        </w:rPr>
        <w:t>, sem patria firmy, organizácie a inštitúcie, ktorých hlavná činnosť je zameraná na výrobu výrobkov a poskytovanie služieb pre trh s cieľom zisku; zárobkové výskumné a vývojové organizácie, neziskové organizácie, ktoré poskytujú služby hlavne pre podnikateľský sektor;</w:t>
      </w:r>
    </w:p>
    <w:p w:rsidR="009B36E7" w:rsidRPr="007921B1" w:rsidRDefault="00640058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b/>
          <w:sz w:val="24"/>
          <w:lang w:val="sk-SK"/>
        </w:rPr>
        <w:t>vládny</w:t>
      </w:r>
      <w:r w:rsidR="009B36E7" w:rsidRPr="007921B1">
        <w:rPr>
          <w:rFonts w:ascii="Arial" w:hAnsi="Arial" w:cs="Arial"/>
          <w:b/>
          <w:sz w:val="24"/>
          <w:lang w:val="sk-SK"/>
        </w:rPr>
        <w:t xml:space="preserve"> sektor</w:t>
      </w:r>
      <w:r w:rsidR="009B36E7" w:rsidRPr="007921B1">
        <w:rPr>
          <w:rFonts w:ascii="Arial" w:hAnsi="Arial" w:cs="Arial"/>
          <w:sz w:val="24"/>
          <w:lang w:val="sk-SK"/>
        </w:rPr>
        <w:t>, sem patria orgány a inštitúcie, ktoré poskytujú verejné služby, ktoré nemôžu z ekonomických dôvodov poskytovať iné štátom spravované organizácie a</w:t>
      </w:r>
      <w:r w:rsidR="00241994">
        <w:rPr>
          <w:rFonts w:ascii="Arial" w:hAnsi="Arial" w:cs="Arial"/>
          <w:sz w:val="24"/>
          <w:lang w:val="sk-SK"/>
        </w:rPr>
        <w:t xml:space="preserve"> </w:t>
      </w:r>
      <w:r w:rsidR="009B36E7" w:rsidRPr="007921B1">
        <w:rPr>
          <w:rFonts w:ascii="Arial" w:hAnsi="Arial" w:cs="Arial"/>
          <w:sz w:val="24"/>
          <w:lang w:val="sk-SK"/>
        </w:rPr>
        <w:t>neziskové inštitúcie, spravované a prevažne financované štátom, t.j. rozpočtové organizácie;</w:t>
      </w:r>
    </w:p>
    <w:p w:rsidR="009B36E7" w:rsidRDefault="00640058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b/>
          <w:sz w:val="24"/>
          <w:lang w:val="sk-SK"/>
        </w:rPr>
        <w:t>vysokoškolský sektor</w:t>
      </w:r>
      <w:r w:rsidR="009B36E7" w:rsidRPr="007921B1">
        <w:rPr>
          <w:rFonts w:ascii="Arial" w:hAnsi="Arial" w:cs="Arial"/>
          <w:sz w:val="24"/>
          <w:lang w:val="sk-SK"/>
        </w:rPr>
        <w:t xml:space="preserve">, patria sem vysoké školy, univerzity a ďalšie organizácie nadmaturitného vzdelávania bez ohľadu na zdroj ich financovania a ich právny štatút (aj </w:t>
      </w:r>
      <w:r w:rsidR="009B36E7">
        <w:rPr>
          <w:rFonts w:ascii="Arial" w:hAnsi="Arial" w:cs="Arial"/>
          <w:sz w:val="24"/>
          <w:lang w:val="sk-SK"/>
        </w:rPr>
        <w:t>všetky inštitúcie spravované vysokými školami alebo s nimi spojené</w:t>
      </w:r>
      <w:r w:rsidR="0027020C" w:rsidRPr="00216466">
        <w:rPr>
          <w:rFonts w:ascii="Arial" w:hAnsi="Arial" w:cs="Arial"/>
          <w:sz w:val="24"/>
          <w:lang w:val="sk-SK"/>
        </w:rPr>
        <w:t>, napr.</w:t>
      </w:r>
      <w:r w:rsidR="009C5E4A" w:rsidRPr="00216466">
        <w:rPr>
          <w:rFonts w:ascii="Arial" w:hAnsi="Arial" w:cs="Arial"/>
          <w:sz w:val="24"/>
          <w:lang w:val="sk-SK"/>
        </w:rPr>
        <w:t xml:space="preserve"> univerzitné nemoc</w:t>
      </w:r>
      <w:r w:rsidR="0027020C" w:rsidRPr="00216466">
        <w:rPr>
          <w:rFonts w:ascii="Arial" w:hAnsi="Arial" w:cs="Arial"/>
          <w:sz w:val="24"/>
          <w:lang w:val="sk-SK"/>
        </w:rPr>
        <w:t>nice)</w:t>
      </w:r>
      <w:r w:rsidR="009B36E7">
        <w:rPr>
          <w:rFonts w:ascii="Arial" w:hAnsi="Arial" w:cs="Arial"/>
          <w:sz w:val="24"/>
          <w:lang w:val="sk-SK"/>
        </w:rPr>
        <w:t>.</w:t>
      </w:r>
    </w:p>
    <w:p w:rsidR="00BD72B3" w:rsidRDefault="00BD72B3" w:rsidP="00BD72B3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b/>
          <w:sz w:val="24"/>
          <w:lang w:val="sk-SK"/>
        </w:rPr>
        <w:t>súkromný neziskový sektor</w:t>
      </w:r>
      <w:r>
        <w:rPr>
          <w:rFonts w:ascii="Arial" w:hAnsi="Arial" w:cs="Arial"/>
          <w:sz w:val="24"/>
          <w:lang w:val="sk-SK"/>
        </w:rPr>
        <w:t>, patria sem netrhové, neziskové inštitúcie a neziskové súkromné osoby;</w:t>
      </w:r>
    </w:p>
    <w:p w:rsidR="009B36E7" w:rsidRPr="00241994" w:rsidRDefault="009B36E7" w:rsidP="00BD72B3">
      <w:pPr>
        <w:ind w:left="0" w:firstLine="0"/>
        <w:rPr>
          <w:rFonts w:ascii="Arial" w:hAnsi="Arial" w:cs="Arial"/>
          <w:sz w:val="18"/>
          <w:lang w:val="sk-SK"/>
        </w:rPr>
      </w:pPr>
    </w:p>
    <w:p w:rsidR="00BD72B3" w:rsidRDefault="00BD72B3" w:rsidP="00BD72B3">
      <w:pPr>
        <w:ind w:left="0" w:firstLine="0"/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  <w:t>Pod</w:t>
      </w:r>
      <w:r w:rsidRPr="007921B1">
        <w:rPr>
          <w:rFonts w:ascii="Arial" w:hAnsi="Arial" w:cs="Arial" w:hint="eastAsia"/>
          <w:sz w:val="24"/>
          <w:lang w:val="sk-SK"/>
        </w:rPr>
        <w:t>ľ</w:t>
      </w:r>
      <w:r w:rsidRPr="007921B1">
        <w:rPr>
          <w:rFonts w:ascii="Arial" w:hAnsi="Arial" w:cs="Arial"/>
          <w:sz w:val="24"/>
          <w:lang w:val="sk-SK"/>
        </w:rPr>
        <w:t>a zmeny metodiky uvedenej vo Frascati manuáli 2015 od roku 2016 sa nahradil ukazovate</w:t>
      </w:r>
      <w:r w:rsidRPr="007921B1">
        <w:rPr>
          <w:rFonts w:ascii="Arial" w:hAnsi="Arial" w:cs="Arial" w:hint="eastAsia"/>
          <w:sz w:val="24"/>
          <w:lang w:val="sk-SK"/>
        </w:rPr>
        <w:t>ľ</w:t>
      </w:r>
      <w:r w:rsidRPr="007921B1">
        <w:rPr>
          <w:rFonts w:ascii="Arial" w:hAnsi="Arial" w:cs="Arial"/>
          <w:sz w:val="24"/>
          <w:lang w:val="sk-SK"/>
        </w:rPr>
        <w:t xml:space="preserve"> zamestnanci výskumu a vývoja (zah</w:t>
      </w:r>
      <w:r w:rsidRPr="007921B1">
        <w:rPr>
          <w:rFonts w:ascii="Arial" w:hAnsi="Arial" w:cs="Arial" w:hint="eastAsia"/>
          <w:sz w:val="24"/>
          <w:lang w:val="sk-SK"/>
        </w:rPr>
        <w:t>ŕň</w:t>
      </w:r>
      <w:r w:rsidRPr="007921B1">
        <w:rPr>
          <w:rFonts w:ascii="Arial" w:hAnsi="Arial" w:cs="Arial"/>
          <w:sz w:val="24"/>
          <w:lang w:val="sk-SK"/>
        </w:rPr>
        <w:t>ajúci aj študentov doktorandského štúdia) novým ukazovate</w:t>
      </w:r>
      <w:r w:rsidRPr="007921B1">
        <w:rPr>
          <w:rFonts w:ascii="Arial" w:hAnsi="Arial" w:cs="Arial" w:hint="eastAsia"/>
          <w:sz w:val="24"/>
          <w:lang w:val="sk-SK"/>
        </w:rPr>
        <w:t>ľ</w:t>
      </w:r>
      <w:r w:rsidRPr="007921B1">
        <w:rPr>
          <w:rFonts w:ascii="Arial" w:hAnsi="Arial" w:cs="Arial"/>
          <w:sz w:val="24"/>
          <w:lang w:val="sk-SK"/>
        </w:rPr>
        <w:t xml:space="preserve">om </w:t>
      </w:r>
      <w:r w:rsidRPr="007921B1">
        <w:rPr>
          <w:rFonts w:ascii="Arial" w:hAnsi="Arial" w:cs="Arial"/>
          <w:b/>
          <w:sz w:val="24"/>
          <w:lang w:val="sk-SK"/>
        </w:rPr>
        <w:t>zamestnané osoby vo výskume a vývoji</w:t>
      </w:r>
      <w:r w:rsidRPr="007921B1">
        <w:rPr>
          <w:rFonts w:ascii="Arial" w:hAnsi="Arial" w:cs="Arial"/>
          <w:sz w:val="24"/>
          <w:lang w:val="sk-SK"/>
        </w:rPr>
        <w:t>.</w:t>
      </w:r>
    </w:p>
    <w:p w:rsidR="00216466" w:rsidRPr="00216466" w:rsidRDefault="00216466" w:rsidP="00216466">
      <w:pPr>
        <w:spacing w:before="120"/>
        <w:ind w:left="0" w:firstLine="0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Pr="00216466">
        <w:rPr>
          <w:rFonts w:ascii="Arial" w:hAnsi="Arial" w:cs="Arial"/>
          <w:sz w:val="24"/>
          <w:lang w:val="sk-SK"/>
        </w:rPr>
        <w:t xml:space="preserve">Ďalšia zmena metodiky </w:t>
      </w:r>
      <w:r>
        <w:rPr>
          <w:rFonts w:ascii="Arial" w:hAnsi="Arial" w:cs="Arial"/>
          <w:sz w:val="24"/>
          <w:lang w:val="sk-SK"/>
        </w:rPr>
        <w:t xml:space="preserve">je </w:t>
      </w:r>
      <w:r w:rsidRPr="00216466">
        <w:rPr>
          <w:rFonts w:ascii="Arial" w:hAnsi="Arial" w:cs="Arial"/>
          <w:sz w:val="24"/>
          <w:lang w:val="sk-SK"/>
        </w:rPr>
        <w:t xml:space="preserve">od r. 2018 v obsahu ukazovateľa zamestnané osoby vo výskume a vývoji vo fyzických osobách, zahŕňa celkový počet zamestnaných osôb vo VV počas </w:t>
      </w:r>
      <w:r w:rsidRPr="00216466">
        <w:rPr>
          <w:rFonts w:ascii="Arial" w:hAnsi="Arial" w:cs="Arial"/>
          <w:sz w:val="24"/>
          <w:lang w:val="sk-SK"/>
        </w:rPr>
        <w:lastRenderedPageBreak/>
        <w:t>sledovaného roka, predtým zahŕňal počet zamestnaných osôb vo VV ku koncu referenčného roka (stav k 31. 12.).</w:t>
      </w:r>
    </w:p>
    <w:p w:rsidR="00BD72B3" w:rsidRPr="007921B1" w:rsidRDefault="00BD72B3" w:rsidP="007921B1">
      <w:pPr>
        <w:spacing w:before="120"/>
        <w:ind w:left="0" w:firstLine="0"/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r w:rsidRPr="007921B1">
        <w:rPr>
          <w:rFonts w:ascii="Arial" w:hAnsi="Arial" w:cs="Arial"/>
          <w:b/>
          <w:sz w:val="24"/>
          <w:lang w:val="sk-SK"/>
        </w:rPr>
        <w:t>Zamestnané osoby vo VV</w:t>
      </w:r>
      <w:r w:rsidRPr="007921B1">
        <w:rPr>
          <w:rFonts w:ascii="Arial" w:hAnsi="Arial" w:cs="Arial"/>
          <w:sz w:val="24"/>
          <w:lang w:val="sk-SK"/>
        </w:rPr>
        <w:t xml:space="preserve"> sú osoby pracujúce priamo vo výskume a vývoji, ako aj osoby poskytujúce priame služby výskumu a vývoju. V rozsahu vykonávania výskumnej a vývojovej </w:t>
      </w:r>
      <w:r w:rsidRPr="007921B1">
        <w:rPr>
          <w:rFonts w:ascii="Arial" w:hAnsi="Arial" w:cs="Arial" w:hint="eastAsia"/>
          <w:sz w:val="24"/>
          <w:lang w:val="sk-SK"/>
        </w:rPr>
        <w:t>č</w:t>
      </w:r>
      <w:r w:rsidRPr="007921B1">
        <w:rPr>
          <w:rFonts w:ascii="Arial" w:hAnsi="Arial" w:cs="Arial"/>
          <w:sz w:val="24"/>
          <w:lang w:val="sk-SK"/>
        </w:rPr>
        <w:t>innosti, resp. priamych služieb VV sa do po</w:t>
      </w:r>
      <w:r w:rsidRPr="007921B1">
        <w:rPr>
          <w:rFonts w:ascii="Arial" w:hAnsi="Arial" w:cs="Arial" w:hint="eastAsia"/>
          <w:sz w:val="24"/>
          <w:lang w:val="sk-SK"/>
        </w:rPr>
        <w:t>č</w:t>
      </w:r>
      <w:r w:rsidRPr="007921B1">
        <w:rPr>
          <w:rFonts w:ascii="Arial" w:hAnsi="Arial" w:cs="Arial"/>
          <w:sz w:val="24"/>
          <w:lang w:val="sk-SK"/>
        </w:rPr>
        <w:t>tu zamestnaných osôb vo VV zapo</w:t>
      </w:r>
      <w:r w:rsidRPr="007921B1">
        <w:rPr>
          <w:rFonts w:ascii="Arial" w:hAnsi="Arial" w:cs="Arial" w:hint="eastAsia"/>
          <w:sz w:val="24"/>
          <w:lang w:val="sk-SK"/>
        </w:rPr>
        <w:t>čí</w:t>
      </w:r>
      <w:r w:rsidRPr="007921B1">
        <w:rPr>
          <w:rFonts w:ascii="Arial" w:hAnsi="Arial" w:cs="Arial"/>
          <w:sz w:val="24"/>
          <w:lang w:val="sk-SK"/>
        </w:rPr>
        <w:t>tavajú zamestnanci VV, pedagógovia vysokých škôl, zdravotnícki zamestnanci, zamestnanci prototypových dielní, zamestnanci prijatí na študijný pobyt, pracujúci majitelia a neplatení rodinní príslušníci, externí pracovníci a študenti doktorandského štúdia.</w:t>
      </w:r>
    </w:p>
    <w:p w:rsidR="009B36E7" w:rsidRPr="007921B1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r w:rsidR="009B36E7" w:rsidRPr="007921B1">
        <w:rPr>
          <w:rFonts w:ascii="Arial" w:hAnsi="Arial" w:cs="Arial"/>
          <w:sz w:val="24"/>
          <w:lang w:val="sk-SK"/>
        </w:rPr>
        <w:t xml:space="preserve">Nezahŕňajú sa </w:t>
      </w:r>
      <w:r w:rsidR="003C19B1" w:rsidRPr="007921B1">
        <w:rPr>
          <w:rFonts w:ascii="Arial" w:hAnsi="Arial" w:cs="Arial"/>
          <w:sz w:val="24"/>
          <w:lang w:val="sk-SK"/>
        </w:rPr>
        <w:t xml:space="preserve">zamestnané osoby </w:t>
      </w:r>
      <w:r w:rsidR="009B36E7" w:rsidRPr="007921B1">
        <w:rPr>
          <w:rFonts w:ascii="Arial" w:hAnsi="Arial" w:cs="Arial"/>
          <w:sz w:val="24"/>
          <w:lang w:val="sk-SK"/>
        </w:rPr>
        <w:t>poskytujúc</w:t>
      </w:r>
      <w:r w:rsidR="007921B1" w:rsidRPr="007921B1">
        <w:rPr>
          <w:rFonts w:ascii="Arial" w:hAnsi="Arial" w:cs="Arial"/>
          <w:sz w:val="24"/>
          <w:lang w:val="sk-SK"/>
        </w:rPr>
        <w:t>e</w:t>
      </w:r>
      <w:r w:rsidR="009B36E7" w:rsidRPr="007921B1">
        <w:rPr>
          <w:rFonts w:ascii="Arial" w:hAnsi="Arial" w:cs="Arial"/>
          <w:sz w:val="24"/>
          <w:lang w:val="sk-SK"/>
        </w:rPr>
        <w:t xml:space="preserve"> nepriame služby a to zamestnanci výkonného aparátu SAV, nakladateľstiev a predajní SAV, výpočtových stredísk rutinného charakteru, bezpečnostnej služby, závodných jedální, upratovačky, vodiči a údržbári.</w:t>
      </w:r>
    </w:p>
    <w:p w:rsidR="009B36E7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709"/>
        </w:tabs>
        <w:rPr>
          <w:rFonts w:ascii="Arial" w:hAnsi="Arial" w:cs="Arial"/>
          <w:sz w:val="24"/>
          <w:lang w:val="sk-SK"/>
        </w:rPr>
      </w:pPr>
    </w:p>
    <w:p w:rsidR="009B36E7" w:rsidRPr="007921B1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r w:rsidR="003C19B1" w:rsidRPr="007921B1">
        <w:rPr>
          <w:rFonts w:ascii="Arial" w:hAnsi="Arial" w:cs="Arial"/>
          <w:sz w:val="24"/>
          <w:lang w:val="sk-SK"/>
        </w:rPr>
        <w:t xml:space="preserve">Zamestnané osoby vo </w:t>
      </w:r>
      <w:r w:rsidR="009B36E7" w:rsidRPr="007921B1">
        <w:rPr>
          <w:rFonts w:ascii="Arial" w:hAnsi="Arial" w:cs="Arial"/>
          <w:sz w:val="24"/>
          <w:lang w:val="sk-SK"/>
        </w:rPr>
        <w:t>VV sa vykazujú okrem fyzických osôb</w:t>
      </w:r>
      <w:r w:rsidR="00A623E0">
        <w:rPr>
          <w:rFonts w:ascii="Arial" w:hAnsi="Arial" w:cs="Arial"/>
          <w:sz w:val="24"/>
          <w:lang w:val="sk-SK"/>
        </w:rPr>
        <w:t xml:space="preserve"> </w:t>
      </w:r>
      <w:r w:rsidR="009B36E7" w:rsidRPr="007921B1">
        <w:rPr>
          <w:rFonts w:ascii="Arial" w:hAnsi="Arial" w:cs="Arial"/>
          <w:sz w:val="24"/>
          <w:lang w:val="sk-SK"/>
        </w:rPr>
        <w:t>aj v prepočte na ekvivalent plnej pracovnej doby (FTE - Full time equivalent) v</w:t>
      </w:r>
      <w:r w:rsidR="00C31787" w:rsidRPr="007921B1">
        <w:rPr>
          <w:rFonts w:ascii="Arial" w:hAnsi="Arial" w:cs="Arial"/>
          <w:sz w:val="24"/>
          <w:lang w:val="sk-SK"/>
        </w:rPr>
        <w:t xml:space="preserve"> </w:t>
      </w:r>
      <w:r w:rsidR="009B36E7" w:rsidRPr="007921B1">
        <w:rPr>
          <w:rFonts w:ascii="Arial" w:hAnsi="Arial" w:cs="Arial"/>
          <w:sz w:val="24"/>
          <w:lang w:val="sk-SK"/>
        </w:rPr>
        <w:t>človekorokoch. FTE za zamestnanca sa vypočítava podľa nasledujúceho vzorca:</w:t>
      </w:r>
    </w:p>
    <w:p w:rsidR="009B36E7" w:rsidRDefault="009B36E7" w:rsidP="009B36E7">
      <w:pPr>
        <w:spacing w:before="120"/>
        <w:jc w:val="center"/>
        <w:rPr>
          <w:rFonts w:ascii="Arial" w:hAnsi="Arial" w:cs="Arial"/>
          <w:sz w:val="24"/>
          <w:u w:val="single"/>
          <w:lang w:val="sk-SK"/>
        </w:rPr>
      </w:pPr>
      <w:r>
        <w:rPr>
          <w:rFonts w:ascii="Arial" w:hAnsi="Arial" w:cs="Arial"/>
          <w:sz w:val="24"/>
          <w:u w:val="single"/>
          <w:lang w:val="sk-SK"/>
        </w:rPr>
        <w:t>súčet odpracovaných hodín venovaných VV činnosti v sledovanom roku</w:t>
      </w:r>
    </w:p>
    <w:p w:rsidR="009B36E7" w:rsidRDefault="009B36E7" w:rsidP="009B36E7">
      <w:pPr>
        <w:jc w:val="center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>2000</w:t>
      </w:r>
    </w:p>
    <w:p w:rsidR="009B36E7" w:rsidRDefault="009B36E7" w:rsidP="009B36E7">
      <w:pPr>
        <w:spacing w:before="120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>kde 2000 znamená ročnú pracovnú kapacitu zamestnanca v hodinách.</w:t>
      </w:r>
    </w:p>
    <w:p w:rsidR="003C19B1" w:rsidRDefault="003C19B1" w:rsidP="009B36E7">
      <w:pPr>
        <w:spacing w:before="120"/>
        <w:rPr>
          <w:rFonts w:ascii="Arial" w:hAnsi="Arial" w:cs="Arial"/>
          <w:sz w:val="24"/>
          <w:lang w:val="sk-SK"/>
        </w:rPr>
      </w:pPr>
    </w:p>
    <w:p w:rsidR="003C19B1" w:rsidRPr="007921B1" w:rsidRDefault="003C19B1" w:rsidP="003C19B1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  <w:t>Za ostatných pracovníkov vo VV sa uvádzajú odpra</w:t>
      </w:r>
      <w:r w:rsidR="00331614" w:rsidRPr="007921B1">
        <w:rPr>
          <w:rFonts w:ascii="Arial" w:hAnsi="Arial" w:cs="Arial"/>
          <w:sz w:val="24"/>
          <w:lang w:val="sk-SK"/>
        </w:rPr>
        <w:t>cované hodiny vo výskume vývoji, ktoré</w:t>
      </w:r>
      <w:r w:rsidRPr="007921B1">
        <w:rPr>
          <w:rFonts w:ascii="Arial" w:hAnsi="Arial" w:cs="Arial"/>
          <w:sz w:val="24"/>
          <w:lang w:val="sk-SK"/>
        </w:rPr>
        <w:t xml:space="preserve"> sú následne prepočítané na FTE. </w:t>
      </w:r>
    </w:p>
    <w:p w:rsidR="009B36E7" w:rsidRPr="007921B1" w:rsidRDefault="009B36E7" w:rsidP="003C19B1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Pr="007921B1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r w:rsidR="003C19B1" w:rsidRPr="007921B1">
        <w:rPr>
          <w:rFonts w:ascii="Arial" w:hAnsi="Arial" w:cs="Arial"/>
          <w:sz w:val="24"/>
          <w:lang w:val="sk-SK"/>
        </w:rPr>
        <w:t xml:space="preserve">Zamestnané osoby vo VV </w:t>
      </w:r>
      <w:r w:rsidRPr="007921B1">
        <w:rPr>
          <w:rFonts w:ascii="Arial" w:hAnsi="Arial" w:cs="Arial"/>
          <w:sz w:val="24"/>
          <w:lang w:val="sk-SK"/>
        </w:rPr>
        <w:t>sa podľa profesijného zamerania členia na:</w:t>
      </w:r>
    </w:p>
    <w:p w:rsidR="009B36E7" w:rsidRPr="007921B1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/>
        <w:rPr>
          <w:rFonts w:ascii="Arial" w:hAnsi="Arial" w:cs="Arial"/>
          <w:sz w:val="28"/>
          <w:lang w:val="sk-SK"/>
        </w:rPr>
      </w:pPr>
      <w:r w:rsidRPr="007921B1">
        <w:rPr>
          <w:rFonts w:ascii="Arial" w:hAnsi="Arial" w:cs="Arial"/>
          <w:sz w:val="24"/>
          <w:u w:val="single"/>
          <w:lang w:val="sk-SK"/>
        </w:rPr>
        <w:t>výskumníkov</w:t>
      </w:r>
      <w:r w:rsidRPr="007921B1">
        <w:rPr>
          <w:rFonts w:ascii="Arial" w:hAnsi="Arial" w:cs="Arial"/>
          <w:sz w:val="24"/>
          <w:lang w:val="sk-SK"/>
        </w:rPr>
        <w:t xml:space="preserve">, do tejto kategórie sa zaraďujú </w:t>
      </w:r>
      <w:r w:rsidR="003C19B1" w:rsidRPr="007921B1">
        <w:rPr>
          <w:rFonts w:ascii="Arial" w:hAnsi="Arial" w:cs="Arial"/>
          <w:sz w:val="24"/>
          <w:lang w:val="sk-SK"/>
        </w:rPr>
        <w:t>zamestnané osoby</w:t>
      </w:r>
      <w:r w:rsidRPr="007921B1">
        <w:rPr>
          <w:rFonts w:ascii="Arial" w:hAnsi="Arial" w:cs="Arial"/>
          <w:sz w:val="24"/>
          <w:lang w:val="sk-SK"/>
        </w:rPr>
        <w:t>, kto</w:t>
      </w:r>
      <w:r w:rsidR="003C19B1" w:rsidRPr="007921B1">
        <w:rPr>
          <w:rFonts w:ascii="Arial" w:hAnsi="Arial" w:cs="Arial"/>
          <w:sz w:val="24"/>
          <w:lang w:val="sk-SK"/>
        </w:rPr>
        <w:t>ré</w:t>
      </w:r>
      <w:r w:rsidRPr="007921B1">
        <w:rPr>
          <w:rFonts w:ascii="Arial" w:hAnsi="Arial" w:cs="Arial"/>
          <w:sz w:val="24"/>
          <w:lang w:val="sk-SK"/>
        </w:rPr>
        <w:t xml:space="preserve"> majú rozhodujúci význam pre tvorbu a spoločenské využitie vedeckých poznatkov;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/>
        <w:rPr>
          <w:rFonts w:ascii="Arial" w:hAnsi="Arial" w:cs="Arial"/>
          <w:sz w:val="28"/>
          <w:lang w:val="sk-SK"/>
        </w:rPr>
      </w:pPr>
      <w:r w:rsidRPr="007921B1">
        <w:rPr>
          <w:rFonts w:ascii="Arial" w:hAnsi="Arial" w:cs="Arial"/>
          <w:sz w:val="24"/>
          <w:u w:val="single"/>
          <w:lang w:val="sk-SK"/>
        </w:rPr>
        <w:t>technikov a ekvivalentný personál</w:t>
      </w:r>
      <w:r w:rsidRPr="007921B1">
        <w:rPr>
          <w:rFonts w:ascii="Arial" w:hAnsi="Arial" w:cs="Arial"/>
          <w:sz w:val="24"/>
          <w:lang w:val="sk-SK"/>
        </w:rPr>
        <w:t xml:space="preserve">, patria sem </w:t>
      </w:r>
      <w:r w:rsidR="003C19B1" w:rsidRPr="007921B1">
        <w:rPr>
          <w:rFonts w:ascii="Arial" w:hAnsi="Arial" w:cs="Arial"/>
          <w:sz w:val="24"/>
          <w:lang w:val="sk-SK"/>
        </w:rPr>
        <w:t xml:space="preserve">zamestnané osoby </w:t>
      </w:r>
      <w:r w:rsidRPr="007921B1">
        <w:rPr>
          <w:rFonts w:ascii="Arial" w:hAnsi="Arial" w:cs="Arial"/>
          <w:sz w:val="24"/>
          <w:lang w:val="sk-SK"/>
        </w:rPr>
        <w:t>podieľajúc</w:t>
      </w:r>
      <w:r w:rsidR="003C19B1" w:rsidRPr="007921B1">
        <w:rPr>
          <w:rFonts w:ascii="Arial" w:hAnsi="Arial" w:cs="Arial"/>
          <w:sz w:val="24"/>
          <w:lang w:val="sk-SK"/>
        </w:rPr>
        <w:t>e</w:t>
      </w:r>
      <w:r w:rsidRPr="007921B1">
        <w:rPr>
          <w:rFonts w:ascii="Arial" w:hAnsi="Arial" w:cs="Arial"/>
          <w:sz w:val="24"/>
          <w:lang w:val="sk-SK"/>
        </w:rPr>
        <w:t xml:space="preserve"> sa na </w:t>
      </w:r>
      <w:r w:rsidR="003C19B1" w:rsidRPr="007921B1">
        <w:rPr>
          <w:rFonts w:ascii="Arial" w:hAnsi="Arial" w:cs="Arial"/>
          <w:sz w:val="24"/>
          <w:lang w:val="sk-SK"/>
        </w:rPr>
        <w:t xml:space="preserve">VV </w:t>
      </w:r>
      <w:r>
        <w:rPr>
          <w:rFonts w:ascii="Arial" w:hAnsi="Arial" w:cs="Arial"/>
          <w:sz w:val="24"/>
          <w:lang w:val="sk-SK"/>
        </w:rPr>
        <w:t>projektoch vykonávaním vedeckých a technických úloh spravidla pod kontrolou výskumníkov;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/>
        <w:rPr>
          <w:rFonts w:ascii="Arial" w:hAnsi="Arial" w:cs="Arial"/>
          <w:sz w:val="28"/>
          <w:lang w:val="sk-SK"/>
        </w:rPr>
      </w:pPr>
      <w:r w:rsidRPr="007921B1">
        <w:rPr>
          <w:rFonts w:ascii="Arial" w:hAnsi="Arial" w:cs="Arial"/>
          <w:sz w:val="24"/>
          <w:u w:val="single"/>
          <w:lang w:val="sk-SK"/>
        </w:rPr>
        <w:t>pomocný personál</w:t>
      </w:r>
      <w:r w:rsidRPr="007921B1">
        <w:rPr>
          <w:rFonts w:ascii="Arial" w:hAnsi="Arial" w:cs="Arial"/>
          <w:sz w:val="24"/>
          <w:lang w:val="sk-SK"/>
        </w:rPr>
        <w:t xml:space="preserve">, zahŕňajú sa sem kvalifikovaní </w:t>
      </w:r>
      <w:r w:rsidR="00331614" w:rsidRPr="007921B1">
        <w:rPr>
          <w:rFonts w:ascii="Arial" w:hAnsi="Arial" w:cs="Arial"/>
          <w:sz w:val="24"/>
          <w:lang w:val="sk-SK"/>
        </w:rPr>
        <w:t xml:space="preserve">alebo nekvalifikovaný </w:t>
      </w:r>
      <w:r w:rsidRPr="007921B1">
        <w:rPr>
          <w:rFonts w:ascii="Arial" w:hAnsi="Arial" w:cs="Arial"/>
          <w:sz w:val="24"/>
          <w:lang w:val="sk-SK"/>
        </w:rPr>
        <w:t>remeselníci, sekretárky a ostatn</w:t>
      </w:r>
      <w:r w:rsidR="00331614" w:rsidRPr="007921B1">
        <w:rPr>
          <w:rFonts w:ascii="Arial" w:hAnsi="Arial" w:cs="Arial"/>
          <w:sz w:val="24"/>
          <w:lang w:val="sk-SK"/>
        </w:rPr>
        <w:t>é</w:t>
      </w:r>
      <w:r w:rsidRPr="007921B1">
        <w:rPr>
          <w:rFonts w:ascii="Arial" w:hAnsi="Arial" w:cs="Arial"/>
          <w:sz w:val="24"/>
          <w:lang w:val="sk-SK"/>
        </w:rPr>
        <w:t xml:space="preserve"> </w:t>
      </w:r>
      <w:r w:rsidR="00331614" w:rsidRPr="007921B1">
        <w:rPr>
          <w:rFonts w:ascii="Arial" w:hAnsi="Arial" w:cs="Arial"/>
          <w:sz w:val="24"/>
          <w:lang w:val="sk-SK"/>
        </w:rPr>
        <w:t>zamestnané osoby</w:t>
      </w:r>
      <w:r w:rsidRPr="007921B1">
        <w:rPr>
          <w:rFonts w:ascii="Arial" w:hAnsi="Arial" w:cs="Arial"/>
          <w:sz w:val="24"/>
          <w:lang w:val="sk-SK"/>
        </w:rPr>
        <w:t xml:space="preserve"> zúčastňujúc</w:t>
      </w:r>
      <w:r w:rsidR="00331614" w:rsidRPr="007921B1">
        <w:rPr>
          <w:rFonts w:ascii="Arial" w:hAnsi="Arial" w:cs="Arial"/>
          <w:sz w:val="24"/>
          <w:lang w:val="sk-SK"/>
        </w:rPr>
        <w:t>e</w:t>
      </w:r>
      <w:r w:rsidRPr="007921B1">
        <w:rPr>
          <w:rFonts w:ascii="Arial" w:hAnsi="Arial" w:cs="Arial"/>
          <w:sz w:val="24"/>
          <w:lang w:val="sk-SK"/>
        </w:rPr>
        <w:t xml:space="preserve"> sa prác na výskumných a vývojových projektoch. Patria sem ostatní manažéri a administratívni zamestnanci pre personálne a </w:t>
      </w:r>
      <w:r>
        <w:rPr>
          <w:rFonts w:ascii="Arial" w:hAnsi="Arial" w:cs="Arial"/>
          <w:sz w:val="24"/>
          <w:lang w:val="sk-SK"/>
        </w:rPr>
        <w:t>finančné otázky, ktorých činnosti sú priamo službou výskumu.</w:t>
      </w:r>
    </w:p>
    <w:p w:rsidR="009B36E7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r w:rsidR="00331614" w:rsidRPr="007921B1">
        <w:rPr>
          <w:rFonts w:ascii="Arial" w:hAnsi="Arial" w:cs="Arial"/>
          <w:sz w:val="24"/>
          <w:lang w:val="sk-SK"/>
        </w:rPr>
        <w:t xml:space="preserve">Zamestnanci VV a študenti doktorandského štúdia </w:t>
      </w:r>
      <w:r w:rsidRPr="007921B1">
        <w:rPr>
          <w:rFonts w:ascii="Arial" w:hAnsi="Arial" w:cs="Arial"/>
          <w:sz w:val="24"/>
          <w:lang w:val="sk-SK"/>
        </w:rPr>
        <w:t xml:space="preserve">sa ďalej členia podľa stupňa najvyššieho </w:t>
      </w:r>
      <w:r>
        <w:rPr>
          <w:rFonts w:ascii="Arial" w:hAnsi="Arial" w:cs="Arial"/>
          <w:sz w:val="24"/>
          <w:lang w:val="sk-SK"/>
        </w:rPr>
        <w:t>dosiahnutého vzdelania nasledovne: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/>
        <w:rPr>
          <w:rFonts w:ascii="Arial" w:hAnsi="Arial" w:cs="Arial"/>
          <w:sz w:val="28"/>
          <w:lang w:val="sk-SK"/>
        </w:rPr>
      </w:pPr>
      <w:r>
        <w:rPr>
          <w:rFonts w:ascii="Arial" w:hAnsi="Arial" w:cs="Arial"/>
          <w:sz w:val="24"/>
          <w:lang w:val="sk-SK"/>
        </w:rPr>
        <w:t>s vysokoškolskou a vyššou kvalifikáciou</w:t>
      </w:r>
    </w:p>
    <w:p w:rsidR="009B36E7" w:rsidRDefault="009B36E7" w:rsidP="00241994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  <w:tab w:val="left" w:pos="1418"/>
        </w:tabs>
        <w:ind w:left="567" w:firstLine="0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>v tom:</w:t>
      </w:r>
      <w:r>
        <w:rPr>
          <w:rFonts w:ascii="Arial" w:hAnsi="Arial" w:cs="Arial"/>
          <w:sz w:val="24"/>
          <w:lang w:val="sk-SK"/>
        </w:rPr>
        <w:tab/>
        <w:t>-</w:t>
      </w:r>
      <w:r w:rsidR="00ED1C2D">
        <w:rPr>
          <w:rFonts w:ascii="Arial" w:hAnsi="Arial" w:cs="Arial"/>
          <w:sz w:val="24"/>
          <w:lang w:val="sk-SK"/>
        </w:rPr>
        <w:t> </w:t>
      </w:r>
      <w:r>
        <w:rPr>
          <w:rFonts w:ascii="Arial" w:hAnsi="Arial" w:cs="Arial"/>
          <w:sz w:val="24"/>
          <w:lang w:val="sk-SK"/>
        </w:rPr>
        <w:t>s</w:t>
      </w:r>
      <w:r w:rsidR="0058129A">
        <w:rPr>
          <w:rFonts w:ascii="Arial" w:hAnsi="Arial" w:cs="Arial"/>
          <w:sz w:val="24"/>
          <w:lang w:val="sk-SK"/>
        </w:rPr>
        <w:t> </w:t>
      </w:r>
      <w:r>
        <w:rPr>
          <w:rFonts w:ascii="Arial" w:hAnsi="Arial" w:cs="Arial"/>
          <w:sz w:val="24"/>
          <w:lang w:val="sk-SK"/>
        </w:rPr>
        <w:t>vysokoškolským</w:t>
      </w:r>
      <w:r w:rsidR="0058129A">
        <w:rPr>
          <w:rFonts w:ascii="Arial" w:hAnsi="Arial" w:cs="Arial"/>
          <w:sz w:val="24"/>
          <w:lang w:val="sk-SK"/>
        </w:rPr>
        <w:t> </w:t>
      </w:r>
      <w:r>
        <w:rPr>
          <w:rFonts w:ascii="Arial" w:hAnsi="Arial" w:cs="Arial"/>
          <w:sz w:val="24"/>
          <w:lang w:val="sk-SK"/>
        </w:rPr>
        <w:t>vzdelaním</w:t>
      </w:r>
      <w:r w:rsidR="0058129A">
        <w:rPr>
          <w:rFonts w:ascii="Arial" w:hAnsi="Arial" w:cs="Arial"/>
          <w:sz w:val="24"/>
          <w:lang w:val="sk-SK"/>
        </w:rPr>
        <w:t> </w:t>
      </w:r>
      <w:r>
        <w:rPr>
          <w:rFonts w:ascii="Arial" w:hAnsi="Arial" w:cs="Arial"/>
          <w:sz w:val="24"/>
          <w:lang w:val="sk-SK"/>
        </w:rPr>
        <w:t>1.</w:t>
      </w:r>
      <w:r w:rsidR="0058129A">
        <w:rPr>
          <w:rFonts w:ascii="Arial" w:hAnsi="Arial" w:cs="Arial"/>
          <w:sz w:val="24"/>
          <w:lang w:val="sk-SK"/>
        </w:rPr>
        <w:t> </w:t>
      </w:r>
      <w:r>
        <w:rPr>
          <w:rFonts w:ascii="Arial" w:hAnsi="Arial" w:cs="Arial"/>
          <w:sz w:val="24"/>
          <w:lang w:val="sk-SK"/>
        </w:rPr>
        <w:t>stupňa,</w:t>
      </w:r>
    </w:p>
    <w:p w:rsidR="009B36E7" w:rsidRDefault="008C739F" w:rsidP="00241994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284"/>
          <w:tab w:val="left" w:pos="1418"/>
        </w:tabs>
        <w:ind w:left="567" w:firstLine="0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="009B36E7">
        <w:rPr>
          <w:rFonts w:ascii="Arial" w:hAnsi="Arial" w:cs="Arial"/>
          <w:sz w:val="24"/>
          <w:lang w:val="sk-SK"/>
        </w:rPr>
        <w:t>-</w:t>
      </w:r>
      <w:r w:rsidR="00ED1C2D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s</w:t>
      </w:r>
      <w:r w:rsidR="0058129A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vysokoškolským</w:t>
      </w:r>
      <w:r w:rsidR="0058129A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vzdelaním</w:t>
      </w:r>
      <w:r w:rsidR="0058129A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2.</w:t>
      </w:r>
      <w:r w:rsidR="0058129A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stupňa,</w:t>
      </w:r>
    </w:p>
    <w:p w:rsidR="009B36E7" w:rsidRDefault="00C31787" w:rsidP="00241994">
      <w:p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284"/>
          <w:tab w:val="left" w:pos="1418"/>
        </w:tabs>
        <w:ind w:left="1701" w:hanging="1134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="009B36E7">
        <w:rPr>
          <w:rFonts w:ascii="Arial" w:hAnsi="Arial" w:cs="Arial"/>
          <w:sz w:val="24"/>
          <w:lang w:val="sk-SK"/>
        </w:rPr>
        <w:t>-</w:t>
      </w:r>
      <w:r w:rsidR="00ED1C2D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s</w:t>
      </w:r>
      <w:r w:rsidR="0058129A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vysokoškolským</w:t>
      </w:r>
      <w:r w:rsidR="0058129A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vzdelaním</w:t>
      </w:r>
      <w:r w:rsidR="0058129A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3.</w:t>
      </w:r>
      <w:r w:rsidR="0058129A">
        <w:rPr>
          <w:rFonts w:ascii="Arial" w:hAnsi="Arial" w:cs="Arial"/>
          <w:sz w:val="24"/>
          <w:lang w:val="sk-SK"/>
        </w:rPr>
        <w:t> </w:t>
      </w:r>
      <w:r w:rsidR="009B36E7">
        <w:rPr>
          <w:rFonts w:ascii="Arial" w:hAnsi="Arial" w:cs="Arial"/>
          <w:sz w:val="24"/>
          <w:lang w:val="sk-SK"/>
        </w:rPr>
        <w:t>stupňa (PhD.,</w:t>
      </w:r>
      <w:r w:rsidR="00925C6B" w:rsidRPr="00241994">
        <w:rPr>
          <w:rFonts w:ascii="Arial" w:hAnsi="Arial" w:cs="Arial"/>
          <w:sz w:val="18"/>
          <w:szCs w:val="18"/>
          <w:lang w:val="sk-SK"/>
        </w:rPr>
        <w:t xml:space="preserve"> </w:t>
      </w:r>
      <w:r w:rsidR="00925C6B">
        <w:rPr>
          <w:rFonts w:ascii="Arial" w:hAnsi="Arial" w:cs="Arial"/>
          <w:sz w:val="24"/>
          <w:lang w:val="sk-SK"/>
        </w:rPr>
        <w:t>ArtD.,</w:t>
      </w:r>
      <w:r w:rsidR="00241994" w:rsidRPr="00241994">
        <w:rPr>
          <w:rFonts w:ascii="Arial" w:hAnsi="Arial" w:cs="Arial"/>
          <w:sz w:val="18"/>
          <w:szCs w:val="18"/>
          <w:lang w:val="sk-SK"/>
        </w:rPr>
        <w:t xml:space="preserve"> </w:t>
      </w:r>
      <w:r w:rsidR="009B36E7">
        <w:rPr>
          <w:rFonts w:ascii="Arial" w:hAnsi="Arial" w:cs="Arial"/>
          <w:sz w:val="24"/>
          <w:lang w:val="sk-SK"/>
        </w:rPr>
        <w:t>CSc.,</w:t>
      </w:r>
      <w:r w:rsidR="00241994" w:rsidRPr="00241994">
        <w:rPr>
          <w:rFonts w:ascii="Arial" w:hAnsi="Arial" w:cs="Arial"/>
          <w:sz w:val="18"/>
          <w:lang w:val="sk-SK"/>
        </w:rPr>
        <w:t xml:space="preserve"> </w:t>
      </w:r>
      <w:r w:rsidR="009B36E7">
        <w:rPr>
          <w:rFonts w:ascii="Arial" w:hAnsi="Arial" w:cs="Arial"/>
          <w:sz w:val="24"/>
          <w:lang w:val="sk-SK"/>
        </w:rPr>
        <w:t>Dr.,</w:t>
      </w:r>
      <w:r w:rsidR="00241994" w:rsidRPr="00241994">
        <w:rPr>
          <w:rFonts w:ascii="Arial" w:hAnsi="Arial" w:cs="Arial"/>
          <w:sz w:val="20"/>
          <w:lang w:val="sk-SK"/>
        </w:rPr>
        <w:t xml:space="preserve"> </w:t>
      </w:r>
      <w:r w:rsidR="009B36E7">
        <w:rPr>
          <w:rFonts w:ascii="Arial" w:hAnsi="Arial" w:cs="Arial"/>
          <w:sz w:val="24"/>
          <w:lang w:val="sk-SK"/>
        </w:rPr>
        <w:t>DrSc.,</w:t>
      </w:r>
      <w:r w:rsidR="00241994" w:rsidRPr="00241994">
        <w:rPr>
          <w:rFonts w:ascii="Arial" w:hAnsi="Arial" w:cs="Arial"/>
          <w:sz w:val="18"/>
          <w:szCs w:val="18"/>
          <w:lang w:val="sk-SK"/>
        </w:rPr>
        <w:t xml:space="preserve"> </w:t>
      </w:r>
      <w:r w:rsidR="009B36E7">
        <w:rPr>
          <w:rFonts w:ascii="Arial" w:hAnsi="Arial" w:cs="Arial"/>
          <w:sz w:val="24"/>
          <w:lang w:val="sk-SK"/>
        </w:rPr>
        <w:t>doc.,</w:t>
      </w:r>
      <w:r w:rsidR="00241994" w:rsidRPr="00241994">
        <w:rPr>
          <w:rFonts w:ascii="Arial" w:hAnsi="Arial" w:cs="Arial"/>
          <w:sz w:val="18"/>
          <w:szCs w:val="18"/>
          <w:lang w:val="sk-SK"/>
        </w:rPr>
        <w:t xml:space="preserve"> </w:t>
      </w:r>
      <w:r w:rsidR="009B36E7">
        <w:rPr>
          <w:rFonts w:ascii="Arial" w:hAnsi="Arial" w:cs="Arial"/>
          <w:sz w:val="24"/>
          <w:lang w:val="sk-SK"/>
        </w:rPr>
        <w:t>prof.)</w:t>
      </w:r>
    </w:p>
    <w:p w:rsidR="009B36E7" w:rsidRPr="009A6CF8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 w:hanging="343"/>
        <w:rPr>
          <w:rFonts w:ascii="Arial" w:hAnsi="Arial" w:cs="Arial"/>
          <w:sz w:val="28"/>
          <w:lang w:val="sk-SK"/>
        </w:rPr>
      </w:pPr>
      <w:r>
        <w:rPr>
          <w:rFonts w:ascii="Arial" w:hAnsi="Arial" w:cs="Arial"/>
          <w:sz w:val="24"/>
          <w:lang w:val="sk-SK"/>
        </w:rPr>
        <w:t>s vyšším odborným vzdelaním</w:t>
      </w:r>
      <w:r w:rsidR="0027020C">
        <w:rPr>
          <w:rFonts w:ascii="Arial" w:hAnsi="Arial" w:cs="Arial"/>
          <w:sz w:val="24"/>
          <w:lang w:val="sk-SK"/>
        </w:rPr>
        <w:t xml:space="preserve"> 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 w:hanging="343"/>
        <w:rPr>
          <w:rFonts w:ascii="Arial" w:hAnsi="Arial" w:cs="Arial"/>
          <w:sz w:val="28"/>
          <w:lang w:val="sk-SK"/>
        </w:rPr>
      </w:pPr>
      <w:r>
        <w:rPr>
          <w:rFonts w:ascii="Arial" w:hAnsi="Arial" w:cs="Arial"/>
          <w:sz w:val="24"/>
          <w:lang w:val="sk-SK"/>
        </w:rPr>
        <w:t>so stredoškolským vzdelaním</w:t>
      </w:r>
    </w:p>
    <w:p w:rsidR="009B36E7" w:rsidRDefault="009B36E7" w:rsidP="00C31787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 w:hanging="343"/>
        <w:rPr>
          <w:rFonts w:ascii="Arial" w:hAnsi="Arial" w:cs="Arial"/>
          <w:sz w:val="28"/>
          <w:lang w:val="sk-SK"/>
        </w:rPr>
      </w:pPr>
      <w:r>
        <w:rPr>
          <w:rFonts w:ascii="Arial" w:hAnsi="Arial" w:cs="Arial"/>
          <w:sz w:val="24"/>
          <w:lang w:val="sk-SK"/>
        </w:rPr>
        <w:t>so základným vzdelaním</w:t>
      </w:r>
    </w:p>
    <w:p w:rsidR="009B36E7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Pr="008C739F">
        <w:rPr>
          <w:rFonts w:ascii="Arial" w:hAnsi="Arial" w:cs="Arial"/>
          <w:sz w:val="24"/>
          <w:u w:val="single"/>
          <w:lang w:val="sk-SK"/>
        </w:rPr>
        <w:t>Výdavky na výskum a vývoj</w:t>
      </w:r>
      <w:r>
        <w:rPr>
          <w:rFonts w:ascii="Arial" w:hAnsi="Arial" w:cs="Arial"/>
          <w:sz w:val="24"/>
          <w:lang w:val="sk-SK"/>
        </w:rPr>
        <w:t xml:space="preserve"> zahŕňajú celkový objem výdavkov vynaložených v organizácii na aktivity VV, t.j. sú to vnútorné výdavky. Zahŕňajú kapitálové a bežné výdavky. Z výdavkov vynaložených mimo organizácie sa sem zahŕňajú len tie, ktoré slúžia na podporu vnútorného výskumu a vývoja (napr. kúpa vybavenia pre VV). Odpisy budov, strojného technického zariadenia a vybavenia sú zo štatistického sledovania vnútorných výdavkov na VV vylúčené.</w:t>
      </w:r>
    </w:p>
    <w:p w:rsidR="009B36E7" w:rsidRDefault="009B36E7" w:rsidP="009B36E7">
      <w:pPr>
        <w:rPr>
          <w:rFonts w:ascii="Arial" w:hAnsi="Arial" w:cs="Arial"/>
          <w:sz w:val="24"/>
          <w:lang w:val="sk-SK"/>
        </w:rPr>
      </w:pPr>
    </w:p>
    <w:p w:rsidR="009B36E7" w:rsidRDefault="009B36E7" w:rsidP="00331614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8C739F">
        <w:rPr>
          <w:rFonts w:ascii="Arial" w:hAnsi="Arial" w:cs="Arial"/>
          <w:sz w:val="24"/>
          <w:lang w:val="sk-SK"/>
        </w:rPr>
        <w:lastRenderedPageBreak/>
        <w:tab/>
        <w:t>Výdavky na výskum a vývoj sa zisťujú aj podľa zdrojov financovania, sociálno-ekonomických cieľov a podľa činností výskumu a vývoja. Ďalej sa zisťuje aj financovanie pr</w:t>
      </w:r>
      <w:r w:rsidR="00925C6B">
        <w:rPr>
          <w:rFonts w:ascii="Arial" w:hAnsi="Arial" w:cs="Arial"/>
          <w:sz w:val="24"/>
          <w:lang w:val="sk-SK"/>
        </w:rPr>
        <w:t xml:space="preserve">ojektov výskumu a vývoja spolu a </w:t>
      </w:r>
      <w:r w:rsidRPr="008C739F">
        <w:rPr>
          <w:rFonts w:ascii="Arial" w:hAnsi="Arial" w:cs="Arial"/>
          <w:sz w:val="24"/>
          <w:lang w:val="sk-SK"/>
        </w:rPr>
        <w:t>zo štátneho rozpočtu.</w:t>
      </w:r>
    </w:p>
    <w:p w:rsidR="008C739F" w:rsidRPr="00C259B0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8"/>
          <w:lang w:val="sk-SK"/>
        </w:rPr>
      </w:pPr>
      <w:r w:rsidRPr="00C259B0">
        <w:rPr>
          <w:rFonts w:ascii="Arial" w:hAnsi="Arial" w:cs="Arial"/>
          <w:sz w:val="28"/>
          <w:lang w:val="sk-SK"/>
        </w:rPr>
        <w:br w:type="page"/>
      </w:r>
    </w:p>
    <w:p w:rsidR="009B36E7" w:rsidRPr="008C739F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u w:val="single"/>
          <w:lang w:val="sk-SK"/>
        </w:rPr>
      </w:pPr>
      <w:r w:rsidRPr="00C259B0">
        <w:rPr>
          <w:rFonts w:ascii="Arial" w:hAnsi="Arial" w:cs="Arial"/>
          <w:sz w:val="28"/>
          <w:lang w:val="sk-SK"/>
        </w:rPr>
        <w:lastRenderedPageBreak/>
        <w:tab/>
      </w:r>
      <w:r w:rsidR="009B36E7" w:rsidRPr="008C739F">
        <w:rPr>
          <w:rFonts w:ascii="Arial" w:hAnsi="Arial" w:cs="Arial"/>
          <w:sz w:val="24"/>
          <w:u w:val="single"/>
          <w:lang w:val="sk-SK"/>
        </w:rPr>
        <w:t>Technologický sektor</w:t>
      </w:r>
    </w:p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Pr="00C0588F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="009B36E7" w:rsidRPr="00C0588F">
        <w:rPr>
          <w:rFonts w:ascii="Arial" w:hAnsi="Arial" w:cs="Arial"/>
          <w:sz w:val="24"/>
          <w:lang w:val="sk-SK"/>
        </w:rPr>
        <w:t xml:space="preserve">Súčasná </w:t>
      </w:r>
      <w:r w:rsidR="009B36E7">
        <w:rPr>
          <w:rFonts w:ascii="Arial" w:hAnsi="Arial" w:cs="Arial"/>
          <w:sz w:val="24"/>
          <w:lang w:val="sk-SK"/>
        </w:rPr>
        <w:t xml:space="preserve">(revidovaná) </w:t>
      </w:r>
      <w:r w:rsidR="009B36E7" w:rsidRPr="00C0588F">
        <w:rPr>
          <w:rFonts w:ascii="Arial" w:hAnsi="Arial" w:cs="Arial"/>
          <w:sz w:val="24"/>
          <w:lang w:val="sk-SK"/>
        </w:rPr>
        <w:t>definícia technologických sektorov bola vytvorená v rámci štatistiky vedy, techniky a</w:t>
      </w:r>
      <w:r w:rsidR="0058129A">
        <w:rPr>
          <w:rFonts w:ascii="Arial" w:hAnsi="Arial" w:cs="Arial"/>
          <w:sz w:val="24"/>
          <w:lang w:val="sk-SK"/>
        </w:rPr>
        <w:t xml:space="preserve"> </w:t>
      </w:r>
      <w:r w:rsidR="009B36E7" w:rsidRPr="00C0588F">
        <w:rPr>
          <w:rFonts w:ascii="Arial" w:hAnsi="Arial" w:cs="Arial"/>
          <w:sz w:val="24"/>
          <w:lang w:val="sk-SK"/>
        </w:rPr>
        <w:t xml:space="preserve">inovácií Eurostatom v spolupráci s OECD v roku 2008. </w:t>
      </w:r>
    </w:p>
    <w:p w:rsidR="009B36E7" w:rsidRPr="00C0588F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spacing w:before="120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="009B36E7" w:rsidRPr="00C0588F">
        <w:rPr>
          <w:rFonts w:ascii="Arial" w:hAnsi="Arial" w:cs="Arial"/>
          <w:sz w:val="24"/>
          <w:lang w:val="sk-SK"/>
        </w:rPr>
        <w:t>Technologické sektory v</w:t>
      </w:r>
      <w:r w:rsidR="0058129A">
        <w:rPr>
          <w:rFonts w:ascii="Arial" w:hAnsi="Arial" w:cs="Arial"/>
          <w:sz w:val="24"/>
          <w:lang w:val="sk-SK"/>
        </w:rPr>
        <w:t xml:space="preserve"> </w:t>
      </w:r>
      <w:r w:rsidR="009B36E7" w:rsidRPr="00C0588F">
        <w:rPr>
          <w:rFonts w:ascii="Arial" w:hAnsi="Arial" w:cs="Arial"/>
          <w:sz w:val="24"/>
          <w:lang w:val="sk-SK"/>
        </w:rPr>
        <w:t>spracovateľskom priemysle sú agregované podľa technologickej náročnosti (výdavky na VV / pridaná hodnota) na základe štatistickej klasifikácie ekonomických činností v Európskom spoločenstve NACE Rev. 2. Odvetvia spracovateľského priemyslu sa klasifikujú do 4 technologických sektorov: vysoká technológia, stredne vysoká technológia, stredne nízka technológia a nízka technológia.</w:t>
      </w:r>
    </w:p>
    <w:p w:rsidR="009B36E7" w:rsidRPr="00C0588F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spacing w:before="120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="009B36E7" w:rsidRPr="00C0588F">
        <w:rPr>
          <w:rFonts w:ascii="Arial" w:hAnsi="Arial" w:cs="Arial"/>
          <w:sz w:val="24"/>
          <w:lang w:val="sk-SK"/>
        </w:rPr>
        <w:t>Služby sú rozdelené do 6 technologických sektorov, ktoré sú agregované do dvoch subsektorov - znalostne intenzívne služby a znalostne menej intenzívne služby. Znalostne intenzívne služby sa delia na znalostne intenzívne služby s vysokou technológiou, znalostne intenzívne trhové služby, znalostne intenzívne finančné služby a</w:t>
      </w:r>
      <w:r w:rsidR="0058129A">
        <w:rPr>
          <w:rFonts w:ascii="Arial" w:hAnsi="Arial" w:cs="Arial"/>
          <w:sz w:val="24"/>
          <w:lang w:val="sk-SK"/>
        </w:rPr>
        <w:t xml:space="preserve"> </w:t>
      </w:r>
      <w:r w:rsidR="009B36E7" w:rsidRPr="00C0588F">
        <w:rPr>
          <w:rFonts w:ascii="Arial" w:hAnsi="Arial" w:cs="Arial"/>
          <w:sz w:val="24"/>
          <w:lang w:val="sk-SK"/>
        </w:rPr>
        <w:t>ostatné znalostne intenzívne služby. Medzi znalostne menej intenzívne služby patria znalostne menej intenzívne trhové služby a ostatné znalostne menej intenzívne služby.</w:t>
      </w:r>
    </w:p>
    <w:p w:rsidR="009B36E7" w:rsidRPr="00C0588F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spacing w:before="120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="009B36E7" w:rsidRPr="00C0588F">
        <w:rPr>
          <w:rFonts w:ascii="Arial" w:hAnsi="Arial" w:cs="Arial"/>
          <w:sz w:val="24"/>
          <w:lang w:val="sk-SK"/>
        </w:rPr>
        <w:t xml:space="preserve">Podrobné triedenie technologických sektorov </w:t>
      </w:r>
      <w:r w:rsidR="009B36E7">
        <w:rPr>
          <w:rFonts w:ascii="Arial" w:hAnsi="Arial" w:cs="Arial"/>
          <w:sz w:val="24"/>
          <w:lang w:val="sk-SK"/>
        </w:rPr>
        <w:t>podľa revidovanej definície OECD/Eurostatu je</w:t>
      </w:r>
      <w:r w:rsidR="009B36E7" w:rsidRPr="00C0588F">
        <w:rPr>
          <w:rFonts w:ascii="Arial" w:hAnsi="Arial" w:cs="Arial"/>
          <w:sz w:val="24"/>
          <w:lang w:val="sk-SK"/>
        </w:rPr>
        <w:t xml:space="preserve"> v nasledujúcej tabuľke:</w:t>
      </w:r>
    </w:p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tbl>
      <w:tblPr>
        <w:tblW w:w="10206" w:type="dxa"/>
        <w:tblInd w:w="7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3402"/>
        <w:gridCol w:w="6804"/>
      </w:tblGrid>
      <w:tr w:rsidR="009B36E7" w:rsidRPr="00426A3C" w:rsidTr="009B36E7">
        <w:trPr>
          <w:cantSplit/>
          <w:trHeight w:val="56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Technologický sektor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Odvetvia výroby podľa SK NACE Rev. 2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Vysoká technológia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ind w:right="57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21 </w:t>
            </w:r>
            <w:r w:rsidRPr="00FD1C7A">
              <w:rPr>
                <w:rFonts w:ascii="Arial" w:hAnsi="Arial" w:cs="Arial"/>
                <w:sz w:val="20"/>
                <w:lang w:val="sk-SK"/>
              </w:rPr>
              <w:t>výroba základných farmaceutických výrobkov a farmaceut. prípravkov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ind w:right="57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26 </w:t>
            </w:r>
            <w:r w:rsidRPr="00FD1C7A">
              <w:rPr>
                <w:rFonts w:ascii="Arial" w:hAnsi="Arial" w:cs="Arial"/>
                <w:sz w:val="20"/>
                <w:lang w:val="sk-SK"/>
              </w:rPr>
              <w:t>výroba počítačových, elektronických a optických výrobkov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ind w:right="57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30.3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lietadiel a kozmických lodí a podobných zariadení</w:t>
            </w:r>
          </w:p>
        </w:tc>
      </w:tr>
      <w:tr w:rsidR="009B36E7" w:rsidRPr="009C213F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Stredne vysoká technológia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ind w:right="57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20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chemikálií a chemických produktov</w:t>
            </w:r>
          </w:p>
        </w:tc>
      </w:tr>
      <w:tr w:rsidR="009B36E7" w:rsidRPr="009C213F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ind w:right="57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25.4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zbraní a munície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27 až 29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elektrických zariadení; výroba strojov a zariadení i.n.;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</w:r>
            <w:r w:rsidR="00B77D89">
              <w:rPr>
                <w:rFonts w:ascii="Arial" w:hAnsi="Arial" w:cs="Arial"/>
                <w:sz w:val="20"/>
                <w:lang w:val="sk-SK"/>
              </w:rPr>
              <w:t xml:space="preserve"> </w:t>
            </w:r>
            <w:r w:rsidRPr="00FD1C7A">
              <w:rPr>
                <w:rFonts w:ascii="Arial" w:hAnsi="Arial" w:cs="Arial"/>
                <w:sz w:val="20"/>
                <w:lang w:val="sk-SK"/>
              </w:rPr>
              <w:t xml:space="preserve"> výroba motorových vozidiel, návesov a prívesov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30</w:t>
            </w:r>
            <w:r w:rsidRPr="00FD1C7A">
              <w:rPr>
                <w:rFonts w:ascii="Arial" w:hAnsi="Arial" w:cs="Arial"/>
                <w:sz w:val="20"/>
                <w:lang w:val="sk-SK"/>
              </w:rPr>
              <w:t xml:space="preserve"> výroba ostatných dopravných prostriedkov 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bez 30.1</w:t>
            </w:r>
            <w:r w:rsidRPr="00FD1C7A">
              <w:rPr>
                <w:rFonts w:ascii="Arial" w:hAnsi="Arial" w:cs="Arial"/>
                <w:sz w:val="20"/>
                <w:lang w:val="sk-SK"/>
              </w:rPr>
              <w:t> stavba lodí a člnov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a bez 30.3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lietadiel a kozmických lodí a podobných zariadení</w:t>
            </w:r>
          </w:p>
        </w:tc>
      </w:tr>
      <w:tr w:rsidR="009B36E7" w:rsidRPr="009C213F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32.5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lekárskych a dentálnych nástrojov a potrieb</w:t>
            </w:r>
          </w:p>
        </w:tc>
      </w:tr>
      <w:tr w:rsidR="009B36E7" w:rsidRPr="009C213F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Stredne nízka technológia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18.2</w:t>
            </w:r>
            <w:r w:rsidRPr="00FD1C7A">
              <w:rPr>
                <w:rFonts w:ascii="Arial" w:hAnsi="Arial" w:cs="Arial"/>
                <w:sz w:val="20"/>
                <w:lang w:val="sk-SK"/>
              </w:rPr>
              <w:t> reprodukcia záznamových médií</w:t>
            </w:r>
          </w:p>
        </w:tc>
      </w:tr>
      <w:tr w:rsidR="009B36E7" w:rsidRPr="009C213F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left="57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19 </w:t>
            </w:r>
            <w:r w:rsidRPr="00FD1C7A">
              <w:rPr>
                <w:rFonts w:ascii="Arial" w:hAnsi="Arial" w:cs="Arial"/>
                <w:sz w:val="20"/>
                <w:lang w:val="sk-SK"/>
              </w:rPr>
              <w:t>výroba koksu a rafinovaných ropných produktov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left="57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22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až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24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výrobkov z gumy a plastu; výroba ostatných nekovových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minerálnych výrobkov; výroba a spracovanie kovov 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left="57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25</w:t>
            </w:r>
            <w:r w:rsidRPr="00FD1C7A">
              <w:rPr>
                <w:rFonts w:ascii="Arial" w:hAnsi="Arial" w:cs="Arial"/>
                <w:sz w:val="20"/>
                <w:lang w:val="sk-SK"/>
              </w:rPr>
              <w:t xml:space="preserve"> výroba kovových konštrukcií okrem strojov a zariadení 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bez 25.4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zbraní a munície</w:t>
            </w:r>
          </w:p>
        </w:tc>
      </w:tr>
      <w:tr w:rsidR="009B36E7" w:rsidRPr="009C213F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left="57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30.1</w:t>
            </w:r>
            <w:r w:rsidRPr="00FD1C7A">
              <w:rPr>
                <w:rFonts w:ascii="Arial" w:hAnsi="Arial" w:cs="Arial"/>
                <w:sz w:val="20"/>
                <w:lang w:val="sk-SK"/>
              </w:rPr>
              <w:t> stavba lodí a člnov</w:t>
            </w:r>
          </w:p>
        </w:tc>
      </w:tr>
      <w:tr w:rsidR="009B36E7" w:rsidRPr="009C213F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left="57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33</w:t>
            </w:r>
            <w:r w:rsidRPr="00FD1C7A">
              <w:rPr>
                <w:rFonts w:ascii="Arial" w:hAnsi="Arial" w:cs="Arial"/>
                <w:sz w:val="20"/>
                <w:lang w:val="sk-SK"/>
              </w:rPr>
              <w:t> oprava a inštalácia strojov a prístrojov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Nízka technológia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10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až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 xml:space="preserve">17 </w:t>
            </w:r>
            <w:r w:rsidRPr="00FD1C7A">
              <w:rPr>
                <w:rFonts w:ascii="Arial" w:hAnsi="Arial" w:cs="Arial"/>
                <w:sz w:val="20"/>
                <w:lang w:val="sk-SK"/>
              </w:rPr>
              <w:t>výroba potravín; výroba nápojov; výroba tabakových výrobkov;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výroba textilu; výroba odevov; výroba kože a kožených výrobkov;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spracovanie dreva a výroba výrobkov z dreva a korku okrem nábytku;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výroba predmetov zo slamy a prúteného materiálu; výroba papiera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a papierových výrobkov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left="57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18</w:t>
            </w:r>
            <w:r w:rsidRPr="00FD1C7A">
              <w:rPr>
                <w:rFonts w:ascii="Arial" w:hAnsi="Arial" w:cs="Arial"/>
                <w:sz w:val="20"/>
                <w:lang w:val="sk-SK"/>
              </w:rPr>
              <w:t xml:space="preserve"> tlač a reprodukcia záznamových médií 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bez 18.2</w:t>
            </w:r>
            <w:r w:rsidRPr="00FD1C7A">
              <w:rPr>
                <w:rFonts w:ascii="Arial" w:hAnsi="Arial" w:cs="Arial"/>
                <w:sz w:val="20"/>
                <w:lang w:val="sk-SK"/>
              </w:rPr>
              <w:t> reprodukcia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záznamových médií</w:t>
            </w:r>
          </w:p>
        </w:tc>
      </w:tr>
      <w:tr w:rsidR="009B36E7" w:rsidRPr="009C213F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left="57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right="57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31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nábytku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left="57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FD1C7A" w:rsidRDefault="009B36E7" w:rsidP="009B36E7">
            <w:pPr>
              <w:ind w:right="57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32</w:t>
            </w:r>
            <w:r w:rsidRPr="00FD1C7A">
              <w:rPr>
                <w:rFonts w:ascii="Arial" w:hAnsi="Arial" w:cs="Arial"/>
                <w:sz w:val="20"/>
                <w:lang w:val="sk-SK"/>
              </w:rPr>
              <w:t xml:space="preserve"> iná výroba 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bez 32.5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lekárskych a dentálnych nástrojov a potrieb</w:t>
            </w:r>
          </w:p>
        </w:tc>
      </w:tr>
      <w:tr w:rsidR="009B36E7" w:rsidRPr="00426A3C" w:rsidTr="009B36E7">
        <w:trPr>
          <w:cantSplit/>
          <w:trHeight w:val="39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Spracovateľský priemysel spolu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10 až</w:t>
            </w:r>
            <w:r w:rsidRPr="00FD1C7A">
              <w:rPr>
                <w:sz w:val="20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33</w:t>
            </w:r>
          </w:p>
        </w:tc>
      </w:tr>
    </w:tbl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Default="009B36E7" w:rsidP="009B36E7">
      <w:pPr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Cs w:val="24"/>
        </w:rPr>
        <w:br w:type="page"/>
      </w:r>
    </w:p>
    <w:tbl>
      <w:tblPr>
        <w:tblW w:w="10206" w:type="dxa"/>
        <w:tblInd w:w="7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3402"/>
        <w:gridCol w:w="6804"/>
      </w:tblGrid>
      <w:tr w:rsidR="009B36E7" w:rsidRPr="00587D7D" w:rsidTr="009B36E7">
        <w:trPr>
          <w:cantSplit/>
          <w:trHeight w:val="56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lastRenderedPageBreak/>
              <w:t>Technologický sektor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Odvetvia služieb podľa SK NACE Rev. 2</w:t>
            </w:r>
          </w:p>
        </w:tc>
      </w:tr>
      <w:tr w:rsidR="009B36E7" w:rsidRPr="00587D7D" w:rsidTr="009B36E7">
        <w:trPr>
          <w:cantSplit/>
          <w:trHeight w:val="39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Znalostne intenzívne služby</w:t>
            </w:r>
          </w:p>
        </w:tc>
        <w:tc>
          <w:tcPr>
            <w:tcW w:w="6804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Znalostne intenzívne služby</w:t>
            </w:r>
          </w:p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 xml:space="preserve">  s vysokou technológiou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59 až 63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výroba filmov, videozáznamov a televíznych programov,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príprava a zverejňovanie zvukových nahrávok; činnosti pre rozhlasové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a televízne vysielanie; telekomunikácie; počítačové programovanie,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poradenstvo a súvisiace služby; informačné služby </w:t>
            </w:r>
          </w:p>
        </w:tc>
      </w:tr>
      <w:tr w:rsidR="009B36E7" w:rsidRPr="00426A3C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72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vedecký výskum a vývoj</w:t>
            </w:r>
          </w:p>
        </w:tc>
      </w:tr>
      <w:tr w:rsidR="009B36E7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ind w:right="-57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Znalostne intenzívne trhové služby</w:t>
            </w:r>
          </w:p>
          <w:p w:rsidR="009B36E7" w:rsidRPr="00FD1C7A" w:rsidRDefault="009B36E7" w:rsidP="009B36E7">
            <w:pPr>
              <w:ind w:right="-57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 xml:space="preserve">  (bez služieb s vysokou technológiou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a finančného sprostredkovania)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50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vodná doprava</w:t>
            </w:r>
          </w:p>
        </w:tc>
      </w:tr>
      <w:tr w:rsidR="009B36E7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51</w:t>
            </w:r>
            <w:r w:rsidRPr="00FD1C7A">
              <w:rPr>
                <w:rFonts w:ascii="Arial" w:hAnsi="Arial" w:cs="Arial"/>
                <w:sz w:val="20"/>
                <w:lang w:val="sk-SK"/>
              </w:rPr>
              <w:t> letecká doprava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69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až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71</w:t>
            </w:r>
            <w:r w:rsidRPr="00FD1C7A">
              <w:rPr>
                <w:rFonts w:ascii="Arial" w:hAnsi="Arial" w:cs="Arial"/>
                <w:sz w:val="20"/>
                <w:lang w:val="sk-SK"/>
              </w:rPr>
              <w:t> právne a účtovnícke činnosti; vedenie firiem, poradenstvo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v oblasti riadenia; architektonické a inžinierske činnosti, technické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testovanie analýzy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73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až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74</w:t>
            </w:r>
            <w:r w:rsidRPr="00FD1C7A">
              <w:rPr>
                <w:rFonts w:ascii="Arial" w:hAnsi="Arial" w:cs="Arial"/>
                <w:sz w:val="20"/>
                <w:lang w:val="sk-SK"/>
              </w:rPr>
              <w:t> reklama a prieskum trhu; ostatné odborné, vedecké a technické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činnosti</w:t>
            </w:r>
          </w:p>
        </w:tc>
      </w:tr>
      <w:tr w:rsidR="009B36E7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78</w:t>
            </w:r>
            <w:r w:rsidRPr="00FD1C7A">
              <w:rPr>
                <w:rFonts w:ascii="Arial" w:hAnsi="Arial" w:cs="Arial"/>
                <w:sz w:val="20"/>
                <w:lang w:val="sk-SK"/>
              </w:rPr>
              <w:t> sprostredkovanie práce</w:t>
            </w:r>
          </w:p>
        </w:tc>
      </w:tr>
      <w:tr w:rsidR="009B36E7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80</w:t>
            </w:r>
            <w:r w:rsidRPr="00FD1C7A">
              <w:rPr>
                <w:rFonts w:ascii="Arial" w:hAnsi="Arial" w:cs="Arial"/>
                <w:sz w:val="20"/>
                <w:lang w:val="sk-SK"/>
              </w:rPr>
              <w:t> bezpečnostné a pátracie služby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 xml:space="preserve">Znalostne intenzívne finančné </w:t>
            </w:r>
          </w:p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 xml:space="preserve">  služby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64 až 66</w:t>
            </w:r>
            <w:r w:rsidRPr="00FD1C7A">
              <w:rPr>
                <w:rFonts w:ascii="Arial" w:hAnsi="Arial" w:cs="Arial"/>
                <w:sz w:val="20"/>
                <w:lang w:val="sk-SK"/>
              </w:rPr>
              <w:t> finančné služby okrem poistenia a dôchodkového zabezpečenia;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poistenie, zaistenie a dôchodkové zabezpečenie okrem povinného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sociálneho poistenia; pomocné činnosti finančných služieb a poistenia</w:t>
            </w:r>
          </w:p>
        </w:tc>
      </w:tr>
      <w:tr w:rsidR="009B36E7" w:rsidRPr="00354E26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Ostatné znalostne intenzívne služby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58</w:t>
            </w:r>
            <w:r w:rsidRPr="00FD1C7A">
              <w:rPr>
                <w:rFonts w:ascii="Arial" w:hAnsi="Arial" w:cs="Arial"/>
                <w:sz w:val="20"/>
                <w:lang w:val="sk-SK"/>
              </w:rPr>
              <w:t> nakladateľské činnosti</w:t>
            </w:r>
          </w:p>
        </w:tc>
      </w:tr>
      <w:tr w:rsidR="009B36E7" w:rsidRPr="00354E26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75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veterinárne činnosti</w:t>
            </w:r>
          </w:p>
        </w:tc>
      </w:tr>
      <w:tr w:rsidR="009B36E7" w:rsidRPr="00354E26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84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verejná správa a obrana; povinné sociálne poistenie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8351D2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85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až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93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vzdelávanie; zdravotníctvo; starostlivos</w:t>
            </w:r>
            <w:r w:rsidR="008351D2">
              <w:rPr>
                <w:rFonts w:ascii="Arial" w:hAnsi="Arial" w:cs="Arial"/>
                <w:sz w:val="20"/>
                <w:lang w:val="sk-SK"/>
              </w:rPr>
              <w:t>ť v pobytových zariade-</w:t>
            </w:r>
            <w:r w:rsidR="008351D2">
              <w:rPr>
                <w:rFonts w:ascii="Arial" w:hAnsi="Arial" w:cs="Arial"/>
                <w:sz w:val="20"/>
                <w:lang w:val="sk-SK"/>
              </w:rPr>
              <w:br/>
              <w:t xml:space="preserve">  niach (</w:t>
            </w:r>
            <w:r w:rsidRPr="00FD1C7A">
              <w:rPr>
                <w:rFonts w:ascii="Arial" w:hAnsi="Arial" w:cs="Arial"/>
                <w:sz w:val="20"/>
                <w:lang w:val="sk-SK"/>
              </w:rPr>
              <w:t>rezidenčná starostlivosť); sociálna práca bez ubytovania; tvorivé,</w:t>
            </w:r>
            <w:r w:rsidR="008351D2">
              <w:rPr>
                <w:rFonts w:ascii="Arial" w:hAnsi="Arial" w:cs="Arial"/>
                <w:sz w:val="20"/>
                <w:lang w:val="sk-SK"/>
              </w:rPr>
              <w:br/>
              <w:t xml:space="preserve"> </w:t>
            </w:r>
            <w:r w:rsidRPr="00FD1C7A">
              <w:rPr>
                <w:rFonts w:ascii="Arial" w:hAnsi="Arial" w:cs="Arial"/>
                <w:sz w:val="20"/>
                <w:lang w:val="sk-SK"/>
              </w:rPr>
              <w:t xml:space="preserve"> umelecké a zábavné činnosti; činnosti knižníc, archívov, múzeí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a ostatných kultúrnych zariadení; činnosť herní a stávkových zariadení;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športové, zábavné a rekreačné činnosti</w:t>
            </w:r>
          </w:p>
        </w:tc>
      </w:tr>
      <w:tr w:rsidR="009B36E7" w:rsidRPr="00354E26" w:rsidTr="009B36E7">
        <w:trPr>
          <w:cantSplit/>
          <w:trHeight w:val="397"/>
        </w:trPr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Znalostne menej intenzívne služby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pStyle w:val="Normlny1"/>
              <w:widowControl/>
              <w:rPr>
                <w:rFonts w:ascii="Arial" w:hAnsi="Arial" w:cs="Arial"/>
                <w:lang w:val="sk-SK"/>
              </w:rPr>
            </w:pPr>
            <w:r w:rsidRPr="00FD1C7A">
              <w:rPr>
                <w:rFonts w:ascii="Arial" w:hAnsi="Arial" w:cs="Arial"/>
                <w:lang w:val="sk-SK"/>
              </w:rPr>
              <w:t xml:space="preserve">Znalostne menej intenzívne </w:t>
            </w:r>
          </w:p>
          <w:p w:rsidR="009B36E7" w:rsidRPr="00FD1C7A" w:rsidRDefault="009B36E7" w:rsidP="009B36E7">
            <w:pPr>
              <w:pStyle w:val="Normlny1"/>
              <w:widowControl/>
              <w:rPr>
                <w:rFonts w:ascii="Arial" w:hAnsi="Arial" w:cs="Arial"/>
                <w:lang w:val="sk-SK"/>
              </w:rPr>
            </w:pPr>
            <w:r w:rsidRPr="00FD1C7A">
              <w:rPr>
                <w:rFonts w:ascii="Arial" w:hAnsi="Arial" w:cs="Arial"/>
                <w:lang w:val="sk-SK"/>
              </w:rPr>
              <w:t xml:space="preserve">  trhové služby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45 až 47</w:t>
            </w:r>
            <w:r w:rsidRPr="00FD1C7A">
              <w:rPr>
                <w:rFonts w:ascii="Arial" w:hAnsi="Arial" w:cs="Arial"/>
                <w:sz w:val="20"/>
                <w:lang w:val="sk-SK"/>
              </w:rPr>
              <w:t> veľkoobchod a maloobchod a oprava motorových vozidiel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a motocyklov; veľkoobchod okrem motorových vozidiel a motocyklov;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maloobchod okrem motorových vozidiel a motocyklov</w:t>
            </w:r>
          </w:p>
        </w:tc>
      </w:tr>
      <w:tr w:rsidR="009B36E7" w:rsidRPr="00354E26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49 </w:t>
            </w:r>
            <w:r w:rsidRPr="00FD1C7A">
              <w:rPr>
                <w:rFonts w:ascii="Arial" w:hAnsi="Arial" w:cs="Arial"/>
                <w:sz w:val="20"/>
                <w:lang w:val="sk-SK"/>
              </w:rPr>
              <w:t>pozemná doprava a doprava potrubím</w:t>
            </w:r>
          </w:p>
        </w:tc>
      </w:tr>
      <w:tr w:rsidR="009B36E7" w:rsidRPr="00354E26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52</w:t>
            </w:r>
            <w:r w:rsidRPr="00FD1C7A">
              <w:rPr>
                <w:rFonts w:ascii="Arial" w:hAnsi="Arial" w:cs="Arial"/>
                <w:sz w:val="20"/>
                <w:lang w:val="sk-SK"/>
              </w:rPr>
              <w:t> skladové a pomocné činnosti v doprave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55 až 56</w:t>
            </w:r>
            <w:r w:rsidRPr="00FD1C7A">
              <w:rPr>
                <w:rFonts w:ascii="Arial" w:hAnsi="Arial" w:cs="Arial"/>
                <w:sz w:val="20"/>
                <w:lang w:val="sk-SK"/>
              </w:rPr>
              <w:t> ubytovanie; činnosti reštaurácií a pohostinstiev</w:t>
            </w:r>
          </w:p>
        </w:tc>
      </w:tr>
      <w:tr w:rsidR="009B36E7" w:rsidRPr="00354E26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68</w:t>
            </w:r>
            <w:r w:rsidRPr="00FD1C7A">
              <w:rPr>
                <w:rFonts w:ascii="Arial" w:hAnsi="Arial" w:cs="Arial"/>
                <w:sz w:val="20"/>
                <w:lang w:val="sk-SK"/>
              </w:rPr>
              <w:t> činnosti v oblasti nehnuteľností</w:t>
            </w:r>
          </w:p>
        </w:tc>
      </w:tr>
      <w:tr w:rsidR="009B36E7" w:rsidRPr="00354E26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77</w:t>
            </w:r>
            <w:r w:rsidRPr="00FD1C7A">
              <w:rPr>
                <w:rFonts w:ascii="Arial" w:hAnsi="Arial" w:cs="Arial"/>
                <w:sz w:val="20"/>
                <w:lang w:val="sk-SK"/>
              </w:rPr>
              <w:t> prenájom a lízing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79</w:t>
            </w:r>
            <w:r w:rsidRPr="00FD1C7A">
              <w:rPr>
                <w:rFonts w:ascii="Arial" w:hAnsi="Arial" w:cs="Arial"/>
                <w:sz w:val="20"/>
                <w:lang w:val="sk-SK"/>
              </w:rPr>
              <w:t> činnosti cestovných agentúr, rezervačné služby cestovných kancelárií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a súvisiace činnosti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81</w:t>
            </w:r>
            <w:r w:rsidRPr="00FD1C7A">
              <w:rPr>
                <w:rFonts w:ascii="Arial" w:hAnsi="Arial" w:cs="Arial"/>
                <w:sz w:val="20"/>
                <w:lang w:val="sk-SK"/>
              </w:rPr>
              <w:t> činnosti súvisiace s údržbou zariadení a krajinnou úpravou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82</w:t>
            </w:r>
            <w:r w:rsidRPr="00FD1C7A">
              <w:rPr>
                <w:rFonts w:ascii="Arial" w:hAnsi="Arial" w:cs="Arial"/>
                <w:sz w:val="20"/>
                <w:lang w:val="sk-SK"/>
              </w:rPr>
              <w:t> administratívne, pomocné kancelárske a iné obchodné pomocné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činnosti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95</w:t>
            </w:r>
            <w:r w:rsidRPr="00FD1C7A">
              <w:rPr>
                <w:rFonts w:ascii="Arial" w:hAnsi="Arial" w:cs="Arial"/>
                <w:sz w:val="20"/>
                <w:lang w:val="sk-SK"/>
              </w:rPr>
              <w:t> oprava počítačov, osobných potrieb pre domácnosti</w:t>
            </w:r>
          </w:p>
        </w:tc>
      </w:tr>
      <w:tr w:rsidR="009B36E7" w:rsidRPr="00354E26" w:rsidTr="009B36E7">
        <w:trPr>
          <w:cantSplit/>
          <w:trHeight w:hRule="exact" w:val="320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 xml:space="preserve">Ostatné znalostne menej intenzívne </w:t>
            </w:r>
          </w:p>
          <w:p w:rsidR="009B36E7" w:rsidRPr="00FD1C7A" w:rsidRDefault="009B36E7" w:rsidP="009B36E7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 xml:space="preserve">  služby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53 </w:t>
            </w:r>
            <w:r w:rsidRPr="00FD1C7A">
              <w:rPr>
                <w:rFonts w:ascii="Arial" w:hAnsi="Arial" w:cs="Arial"/>
                <w:sz w:val="20"/>
                <w:lang w:val="sk-SK"/>
              </w:rPr>
              <w:t>poštové služby a služby kuriérov</w:t>
            </w:r>
          </w:p>
        </w:tc>
      </w:tr>
      <w:tr w:rsidR="009B36E7" w:rsidRPr="00354E26" w:rsidTr="009B36E7">
        <w:trPr>
          <w:cantSplit/>
          <w:trHeight w:hRule="exact" w:val="320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ind w:left="57" w:right="57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94</w:t>
            </w:r>
            <w:r w:rsidRPr="00FD1C7A">
              <w:rPr>
                <w:rFonts w:ascii="Arial" w:hAnsi="Arial" w:cs="Arial"/>
                <w:sz w:val="20"/>
                <w:lang w:val="sk-SK"/>
              </w:rPr>
              <w:t> činnosti členských organizácií</w:t>
            </w:r>
          </w:p>
        </w:tc>
      </w:tr>
      <w:tr w:rsidR="009B36E7" w:rsidRPr="00354E26" w:rsidTr="009B36E7">
        <w:trPr>
          <w:cantSplit/>
          <w:trHeight w:hRule="exact" w:val="320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ind w:left="57" w:right="57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96</w:t>
            </w:r>
            <w:r w:rsidRPr="00FD1C7A">
              <w:rPr>
                <w:rFonts w:ascii="Arial" w:hAnsi="Arial" w:cs="Arial"/>
                <w:sz w:val="20"/>
                <w:lang w:val="sk-SK"/>
              </w:rPr>
              <w:t> ostatné osobné služby</w:t>
            </w:r>
          </w:p>
        </w:tc>
      </w:tr>
      <w:tr w:rsidR="009B36E7" w:rsidRPr="00AE7C4D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ind w:left="57" w:right="57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68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right="57" w:firstLine="0"/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97 až</w:t>
            </w:r>
            <w:r w:rsidRPr="00FD1C7A">
              <w:rPr>
                <w:rFonts w:ascii="Arial" w:hAnsi="Arial" w:cs="Arial"/>
                <w:sz w:val="20"/>
                <w:lang w:val="sk-SK"/>
              </w:rPr>
              <w:t> </w:t>
            </w:r>
            <w:r w:rsidRPr="00FD1C7A">
              <w:rPr>
                <w:rFonts w:ascii="Arial" w:hAnsi="Arial" w:cs="Arial"/>
                <w:b/>
                <w:sz w:val="20"/>
                <w:lang w:val="sk-SK"/>
              </w:rPr>
              <w:t>99</w:t>
            </w:r>
            <w:r w:rsidRPr="00FD1C7A">
              <w:rPr>
                <w:rFonts w:ascii="Arial" w:hAnsi="Arial" w:cs="Arial"/>
                <w:sz w:val="20"/>
                <w:lang w:val="sk-SK"/>
              </w:rPr>
              <w:t> činnosti domácností ako zamestnávateľov domáceho personálu;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nediferencované činnosti v domácnostiach produkujúce tovary a služby</w:t>
            </w:r>
            <w:r w:rsidRPr="00FD1C7A">
              <w:rPr>
                <w:rFonts w:ascii="Arial" w:hAnsi="Arial" w:cs="Arial"/>
                <w:sz w:val="20"/>
                <w:lang w:val="sk-SK"/>
              </w:rPr>
              <w:br/>
              <w:t xml:space="preserve">  na vlastné použitie; činnosti extrateritoriálnych organizácií a združení</w:t>
            </w:r>
          </w:p>
        </w:tc>
      </w:tr>
      <w:tr w:rsidR="009B36E7" w:rsidRPr="00354E26" w:rsidTr="009B36E7">
        <w:trPr>
          <w:cantSplit/>
          <w:trHeight w:hRule="exact" w:val="397"/>
        </w:trPr>
        <w:tc>
          <w:tcPr>
            <w:tcW w:w="340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9B36E7">
            <w:pPr>
              <w:rPr>
                <w:rFonts w:ascii="Arial" w:hAnsi="Arial" w:cs="Arial"/>
                <w:sz w:val="20"/>
                <w:lang w:val="sk-SK"/>
              </w:rPr>
            </w:pPr>
            <w:r w:rsidRPr="00FD1C7A">
              <w:rPr>
                <w:rFonts w:ascii="Arial" w:hAnsi="Arial" w:cs="Arial"/>
                <w:sz w:val="20"/>
                <w:lang w:val="sk-SK"/>
              </w:rPr>
              <w:t>Služby spolu</w:t>
            </w:r>
          </w:p>
        </w:tc>
        <w:tc>
          <w:tcPr>
            <w:tcW w:w="68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FD1C7A" w:rsidRDefault="009B36E7" w:rsidP="00B77D89">
            <w:pPr>
              <w:ind w:left="0" w:firstLine="0"/>
              <w:rPr>
                <w:rFonts w:ascii="Arial" w:hAnsi="Arial" w:cs="Arial"/>
                <w:b/>
                <w:sz w:val="20"/>
                <w:lang w:val="sk-SK"/>
              </w:rPr>
            </w:pPr>
            <w:r w:rsidRPr="00FD1C7A">
              <w:rPr>
                <w:rFonts w:ascii="Arial" w:hAnsi="Arial" w:cs="Arial"/>
                <w:b/>
                <w:sz w:val="20"/>
                <w:lang w:val="sk-SK"/>
              </w:rPr>
              <w:t>45 až 99</w:t>
            </w:r>
          </w:p>
        </w:tc>
      </w:tr>
    </w:tbl>
    <w:p w:rsidR="009B36E7" w:rsidRPr="008C739F" w:rsidRDefault="009B36E7" w:rsidP="006325A0">
      <w:pPr>
        <w:pStyle w:val="Nadpis1"/>
      </w:pPr>
      <w:r w:rsidRPr="00354E26">
        <w:rPr>
          <w:lang w:val="sk-SK"/>
        </w:rPr>
        <w:br w:type="page"/>
      </w:r>
      <w:proofErr w:type="gramStart"/>
      <w:r w:rsidRPr="008C739F">
        <w:lastRenderedPageBreak/>
        <w:t>METHODOLOGICAL  NOTES</w:t>
      </w:r>
      <w:proofErr w:type="gramEnd"/>
    </w:p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Pr="008C739F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="009B36E7" w:rsidRPr="008C739F">
        <w:rPr>
          <w:rFonts w:ascii="Arial" w:hAnsi="Arial" w:cs="Arial"/>
          <w:sz w:val="24"/>
          <w:lang w:val="sk-SK"/>
        </w:rPr>
        <w:t>The chapter contains data on state, financing and activities of Research and Development (R&amp;D) organisations and working places, on the status of personnel, their structure by occupation and qualification, which are a result of the processing of annual questionnaires VV</w:t>
      </w:r>
      <w:r w:rsidR="0025525E">
        <w:rPr>
          <w:rFonts w:ascii="Arial" w:hAnsi="Arial" w:cs="Arial"/>
          <w:sz w:val="24"/>
          <w:lang w:val="sk-SK"/>
        </w:rPr>
        <w:t> </w:t>
      </w:r>
      <w:r w:rsidR="009B36E7" w:rsidRPr="008C739F">
        <w:rPr>
          <w:rFonts w:ascii="Arial" w:hAnsi="Arial" w:cs="Arial"/>
          <w:sz w:val="24"/>
          <w:lang w:val="sk-SK"/>
        </w:rPr>
        <w:t>6-01.</w:t>
      </w:r>
    </w:p>
    <w:p w:rsidR="009B36E7" w:rsidRPr="00241994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0"/>
          <w:lang w:val="sk-SK"/>
        </w:rPr>
      </w:pPr>
    </w:p>
    <w:p w:rsidR="009B36E7" w:rsidRPr="008C739F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="009B36E7" w:rsidRPr="008C739F">
        <w:rPr>
          <w:rFonts w:ascii="Arial" w:hAnsi="Arial" w:cs="Arial"/>
          <w:sz w:val="24"/>
          <w:lang w:val="sk-SK"/>
        </w:rPr>
        <w:t xml:space="preserve">The term of </w:t>
      </w:r>
      <w:r w:rsidR="009B36E7" w:rsidRPr="008C739F">
        <w:rPr>
          <w:rFonts w:ascii="Arial" w:hAnsi="Arial" w:cs="Arial"/>
          <w:sz w:val="24"/>
          <w:u w:val="single"/>
          <w:lang w:val="sk-SK"/>
        </w:rPr>
        <w:t>„R&amp;D organisations and working places“</w:t>
      </w:r>
      <w:r w:rsidR="009B36E7" w:rsidRPr="008C739F">
        <w:rPr>
          <w:rFonts w:ascii="Arial" w:hAnsi="Arial" w:cs="Arial"/>
          <w:sz w:val="24"/>
          <w:lang w:val="sk-SK"/>
        </w:rPr>
        <w:t xml:space="preserve"> means in this publication legal and physical entities of research and development that provided data. They are the following: 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120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Independent </w:t>
      </w:r>
      <w:r w:rsidR="0058129A" w:rsidRPr="0058129A">
        <w:rPr>
          <w:rFonts w:ascii="Arial" w:hAnsi="Arial" w:cs="Arial"/>
          <w:sz w:val="24"/>
          <w:lang w:val="sk-SK"/>
        </w:rPr>
        <w:t>R&amp;D</w:t>
      </w:r>
      <w:r w:rsidR="0058129A">
        <w:rPr>
          <w:rFonts w:ascii="Arial" w:hAnsi="Arial" w:cs="Arial"/>
          <w:sz w:val="24"/>
          <w:lang w:val="sk-SK"/>
        </w:rPr>
        <w:t xml:space="preserve"> </w:t>
      </w:r>
      <w:r>
        <w:rPr>
          <w:rFonts w:ascii="Arial" w:hAnsi="Arial" w:cs="Arial"/>
          <w:sz w:val="24"/>
        </w:rPr>
        <w:t xml:space="preserve">organisations having, i.e. legal and physical entities with principal activity of </w:t>
      </w:r>
      <w:r w:rsidR="0058129A" w:rsidRPr="008C739F">
        <w:rPr>
          <w:rFonts w:ascii="Arial" w:hAnsi="Arial" w:cs="Arial"/>
          <w:sz w:val="24"/>
          <w:lang w:val="sk-SK"/>
        </w:rPr>
        <w:t>R&amp;D</w:t>
      </w:r>
      <w:r w:rsidR="0058129A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(according to the Statistical branch classification of economic activities);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Associated </w:t>
      </w:r>
      <w:r w:rsidR="0058129A" w:rsidRPr="008C739F">
        <w:rPr>
          <w:rFonts w:ascii="Arial" w:hAnsi="Arial" w:cs="Arial"/>
          <w:sz w:val="24"/>
          <w:lang w:val="sk-SK"/>
        </w:rPr>
        <w:t>R&amp;D</w:t>
      </w:r>
      <w:r w:rsidR="0058129A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working places, i.e. legal and physical entities whose principal activity is different from </w:t>
      </w:r>
      <w:r w:rsidR="0058129A" w:rsidRPr="008C739F">
        <w:rPr>
          <w:rFonts w:ascii="Arial" w:hAnsi="Arial" w:cs="Arial"/>
          <w:sz w:val="24"/>
          <w:lang w:val="sk-SK"/>
        </w:rPr>
        <w:t>R&amp;D</w:t>
      </w:r>
      <w:r>
        <w:rPr>
          <w:rFonts w:ascii="Arial" w:hAnsi="Arial" w:cs="Arial"/>
          <w:sz w:val="24"/>
        </w:rPr>
        <w:t>, but their research and development potential represents, recalculated by the full time equivalent, at least one man-year.</w:t>
      </w:r>
    </w:p>
    <w:p w:rsidR="009B36E7" w:rsidRPr="00241994" w:rsidRDefault="009B36E7" w:rsidP="00ED1C2D">
      <w:pPr>
        <w:spacing w:before="120"/>
        <w:ind w:left="567" w:hanging="283"/>
        <w:rPr>
          <w:rFonts w:ascii="Arial" w:hAnsi="Arial" w:cs="Arial"/>
          <w:sz w:val="20"/>
        </w:rPr>
      </w:pPr>
    </w:p>
    <w:p w:rsidR="009B36E7" w:rsidRPr="008C739F" w:rsidRDefault="008C739F" w:rsidP="00ED1C2D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spacing w:after="120"/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="0058129A" w:rsidRPr="008C739F">
        <w:rPr>
          <w:rFonts w:ascii="Arial" w:hAnsi="Arial" w:cs="Arial"/>
          <w:sz w:val="24"/>
          <w:lang w:val="sk-SK"/>
        </w:rPr>
        <w:t xml:space="preserve">R&amp;D </w:t>
      </w:r>
      <w:r w:rsidR="009B36E7" w:rsidRPr="008C739F">
        <w:rPr>
          <w:rFonts w:ascii="Arial" w:hAnsi="Arial" w:cs="Arial"/>
          <w:sz w:val="24"/>
          <w:lang w:val="sk-SK"/>
        </w:rPr>
        <w:t>activities include: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Basic research – systematic activity which priority aim is to extend knowledge about a studied subject and its deepen understanding regardless practical applications of acquired knowledge;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Applied research - systematic activity oriented upon practical application of knowledge and the revealing of new scientific knowledge with the aim of its application in economic and social spheres;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Development - systematic utilisation of scientific knowledge oriented towards production of utility goods, devices, systems, methods and processes including design and development of prototypes.</w:t>
      </w:r>
    </w:p>
    <w:p w:rsidR="009B36E7" w:rsidRPr="00241994" w:rsidRDefault="009B36E7" w:rsidP="009B36E7">
      <w:pPr>
        <w:rPr>
          <w:rFonts w:ascii="Arial" w:hAnsi="Arial" w:cs="Arial"/>
          <w:sz w:val="20"/>
        </w:rPr>
      </w:pPr>
    </w:p>
    <w:p w:rsidR="009B36E7" w:rsidRPr="008C739F" w:rsidRDefault="009B36E7" w:rsidP="00ED1C2D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spacing w:after="120"/>
        <w:rPr>
          <w:rFonts w:ascii="Arial" w:hAnsi="Arial" w:cs="Arial"/>
          <w:sz w:val="24"/>
          <w:lang w:val="sk-SK"/>
        </w:rPr>
      </w:pPr>
      <w:r w:rsidRPr="008C739F">
        <w:rPr>
          <w:rFonts w:ascii="Arial" w:hAnsi="Arial" w:cs="Arial"/>
          <w:sz w:val="24"/>
          <w:lang w:val="sk-SK"/>
        </w:rPr>
        <w:tab/>
      </w:r>
      <w:r w:rsidR="0058129A" w:rsidRPr="008C739F">
        <w:rPr>
          <w:rFonts w:ascii="Arial" w:hAnsi="Arial" w:cs="Arial"/>
          <w:sz w:val="24"/>
          <w:lang w:val="sk-SK"/>
        </w:rPr>
        <w:t xml:space="preserve">R&amp;D </w:t>
      </w:r>
      <w:r w:rsidRPr="008C739F">
        <w:rPr>
          <w:rFonts w:ascii="Arial" w:hAnsi="Arial" w:cs="Arial"/>
          <w:sz w:val="24"/>
          <w:lang w:val="sk-SK"/>
        </w:rPr>
        <w:t>organisations are according to the OECD methodology broken down into following sectors: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Business enterprise sector;</w:t>
      </w:r>
      <w:r>
        <w:rPr>
          <w:rFonts w:ascii="Arial" w:hAnsi="Arial" w:cs="Arial"/>
          <w:sz w:val="24"/>
        </w:rPr>
        <w:t xml:space="preserve"> firms, organisations and institutions, whose main activity is focused on the production of goods and services for market in order to reach profit; profit </w:t>
      </w:r>
      <w:r w:rsidR="0058129A" w:rsidRPr="008C739F">
        <w:rPr>
          <w:rFonts w:ascii="Arial" w:hAnsi="Arial" w:cs="Arial"/>
          <w:sz w:val="24"/>
          <w:lang w:val="sk-SK"/>
        </w:rPr>
        <w:t>R&amp;D</w:t>
      </w:r>
      <w:r w:rsidR="0058129A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institutions, non-profit institutions serving mainly for the business enterprise sector belong here; 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Government sector;</w:t>
      </w:r>
      <w:r>
        <w:rPr>
          <w:rFonts w:ascii="Arial" w:hAnsi="Arial" w:cs="Arial"/>
          <w:sz w:val="24"/>
        </w:rPr>
        <w:t xml:space="preserve"> institutions and bodies rendering public services which due to economic reasons cannot be rendered by other organisations administered by the government and non-profit institutions administered and financed mainly by the government, i.</w:t>
      </w:r>
      <w:r w:rsidR="0061779D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e. budgetary organisations, belong here; 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Higher education sector;</w:t>
      </w:r>
      <w:r>
        <w:rPr>
          <w:rFonts w:ascii="Arial" w:hAnsi="Arial" w:cs="Arial"/>
          <w:sz w:val="24"/>
        </w:rPr>
        <w:t xml:space="preserve"> universities and other organisations of the post secondary educational level regardless their source of funds and legal status (including all institutions administered by universities or linked to them</w:t>
      </w:r>
      <w:r w:rsidR="0027020C">
        <w:rPr>
          <w:rFonts w:ascii="Arial" w:hAnsi="Arial" w:cs="Arial"/>
          <w:sz w:val="24"/>
        </w:rPr>
        <w:t xml:space="preserve">, </w:t>
      </w:r>
      <w:r w:rsidR="0061779D" w:rsidRPr="0061779D">
        <w:rPr>
          <w:rFonts w:ascii="Arial" w:hAnsi="Arial" w:cs="Arial"/>
          <w:sz w:val="24"/>
        </w:rPr>
        <w:t>e</w:t>
      </w:r>
      <w:r w:rsidR="0027020C" w:rsidRPr="0061779D">
        <w:rPr>
          <w:rFonts w:ascii="Arial" w:hAnsi="Arial" w:cs="Arial"/>
          <w:sz w:val="24"/>
        </w:rPr>
        <w:t xml:space="preserve">. </w:t>
      </w:r>
      <w:r w:rsidR="0061779D" w:rsidRPr="0061779D">
        <w:rPr>
          <w:rFonts w:ascii="Arial" w:hAnsi="Arial" w:cs="Arial"/>
          <w:sz w:val="24"/>
        </w:rPr>
        <w:t>g</w:t>
      </w:r>
      <w:r w:rsidR="0027020C" w:rsidRPr="0061779D">
        <w:rPr>
          <w:rFonts w:ascii="Arial" w:hAnsi="Arial" w:cs="Arial"/>
          <w:sz w:val="24"/>
        </w:rPr>
        <w:t xml:space="preserve">. </w:t>
      </w:r>
      <w:r w:rsidR="0061779D" w:rsidRPr="0061779D">
        <w:rPr>
          <w:rFonts w:ascii="Arial" w:hAnsi="Arial" w:cs="Arial"/>
          <w:sz w:val="24"/>
        </w:rPr>
        <w:t>U</w:t>
      </w:r>
      <w:r w:rsidR="0027020C" w:rsidRPr="0061779D">
        <w:rPr>
          <w:rFonts w:ascii="Arial" w:hAnsi="Arial" w:cs="Arial"/>
          <w:sz w:val="24"/>
        </w:rPr>
        <w:t xml:space="preserve">niversity </w:t>
      </w:r>
      <w:r w:rsidR="0061779D" w:rsidRPr="0061779D">
        <w:rPr>
          <w:rFonts w:ascii="Arial" w:hAnsi="Arial" w:cs="Arial"/>
          <w:sz w:val="24"/>
        </w:rPr>
        <w:t>H</w:t>
      </w:r>
      <w:r w:rsidR="0027020C" w:rsidRPr="0061779D">
        <w:rPr>
          <w:rFonts w:ascii="Arial" w:hAnsi="Arial" w:cs="Arial"/>
          <w:sz w:val="24"/>
        </w:rPr>
        <w:t>ospitals</w:t>
      </w:r>
      <w:r>
        <w:rPr>
          <w:rFonts w:ascii="Arial" w:hAnsi="Arial" w:cs="Arial"/>
          <w:sz w:val="24"/>
        </w:rPr>
        <w:t>) belong here.</w:t>
      </w:r>
    </w:p>
    <w:p w:rsidR="00331614" w:rsidRDefault="00331614" w:rsidP="00331614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Private non-profit sector</w:t>
      </w:r>
      <w:r>
        <w:rPr>
          <w:rFonts w:ascii="Arial" w:hAnsi="Arial" w:cs="Arial"/>
          <w:sz w:val="24"/>
        </w:rPr>
        <w:t>; non-market, non-profit institutions and non-profit private persons belong here;</w:t>
      </w:r>
    </w:p>
    <w:p w:rsidR="009B36E7" w:rsidRPr="00241994" w:rsidRDefault="009B36E7" w:rsidP="009B36E7">
      <w:pPr>
        <w:rPr>
          <w:rFonts w:ascii="Arial" w:hAnsi="Arial" w:cs="Arial"/>
          <w:sz w:val="20"/>
        </w:rPr>
      </w:pPr>
      <w:bookmarkStart w:id="0" w:name="_GoBack"/>
    </w:p>
    <w:bookmarkEnd w:id="0"/>
    <w:p w:rsidR="00331614" w:rsidRDefault="00331614" w:rsidP="00331614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  <w:t xml:space="preserve">According to change in the methodology given in the Frascati manual 2015 since 2016 the indicator R&amp;D employees (including doctorate students) was replaced by the indicator </w:t>
      </w:r>
      <w:r w:rsidRPr="007921B1">
        <w:rPr>
          <w:rFonts w:ascii="Arial" w:hAnsi="Arial" w:cs="Arial"/>
          <w:b/>
          <w:sz w:val="24"/>
          <w:lang w:val="sk-SK"/>
        </w:rPr>
        <w:t>R&amp;D personnel</w:t>
      </w:r>
      <w:r w:rsidRPr="007921B1">
        <w:rPr>
          <w:rFonts w:ascii="Arial" w:hAnsi="Arial" w:cs="Arial"/>
          <w:sz w:val="24"/>
          <w:lang w:val="sk-SK"/>
        </w:rPr>
        <w:t>.</w:t>
      </w:r>
    </w:p>
    <w:p w:rsidR="00216466" w:rsidRPr="00216466" w:rsidRDefault="00216466" w:rsidP="00216466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120"/>
        <w:ind w:firstLine="567"/>
        <w:rPr>
          <w:rFonts w:ascii="Arial" w:hAnsi="Arial" w:cs="Arial"/>
          <w:sz w:val="24"/>
          <w:lang w:val="sk-SK"/>
        </w:rPr>
      </w:pPr>
      <w:r w:rsidRPr="00216466">
        <w:rPr>
          <w:rFonts w:ascii="Arial" w:hAnsi="Arial" w:cs="Arial"/>
          <w:sz w:val="24"/>
          <w:lang w:val="sk-SK"/>
        </w:rPr>
        <w:t xml:space="preserve">Further methodological change </w:t>
      </w:r>
      <w:r>
        <w:rPr>
          <w:rFonts w:ascii="Arial" w:hAnsi="Arial" w:cs="Arial"/>
          <w:sz w:val="24"/>
          <w:lang w:val="sk-SK"/>
        </w:rPr>
        <w:t xml:space="preserve">is </w:t>
      </w:r>
      <w:r w:rsidRPr="00216466">
        <w:rPr>
          <w:rFonts w:ascii="Arial" w:hAnsi="Arial" w:cs="Arial"/>
          <w:sz w:val="24"/>
          <w:lang w:val="sk-SK"/>
        </w:rPr>
        <w:t xml:space="preserve">in 2018 in content of the indicator R&amp;D personnel in head counts, it includes total number of persons engaged in R&amp;D during the reference year, before number of persons engaged in R&amp;D at the end of the reference year (as of December 31). </w:t>
      </w:r>
    </w:p>
    <w:p w:rsidR="00331614" w:rsidRPr="007921B1" w:rsidRDefault="00331614" w:rsidP="007921B1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120"/>
        <w:ind w:firstLine="567"/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b/>
          <w:sz w:val="24"/>
          <w:lang w:val="sk-SK"/>
        </w:rPr>
        <w:lastRenderedPageBreak/>
        <w:t>R&amp;D personnel</w:t>
      </w:r>
      <w:r w:rsidRPr="007921B1">
        <w:rPr>
          <w:rFonts w:ascii="Arial" w:hAnsi="Arial" w:cs="Arial"/>
          <w:sz w:val="24"/>
          <w:lang w:val="sk-SK"/>
        </w:rPr>
        <w:t xml:space="preserve"> includes persons employed directly in the field of R&amp;D as well as persons providing direct services to R&amp;D. In extent of conducted R&amp;D activity and</w:t>
      </w:r>
      <w:r w:rsidR="0061779D">
        <w:rPr>
          <w:rFonts w:ascii="Arial" w:hAnsi="Arial" w:cs="Arial"/>
          <w:sz w:val="24"/>
          <w:lang w:val="sk-SK"/>
        </w:rPr>
        <w:t xml:space="preserve"> providing direct services to R</w:t>
      </w:r>
      <w:r w:rsidRPr="007921B1">
        <w:rPr>
          <w:rFonts w:ascii="Arial" w:hAnsi="Arial" w:cs="Arial"/>
          <w:sz w:val="24"/>
          <w:lang w:val="sk-SK"/>
        </w:rPr>
        <w:t>&amp;D the number of R&amp;D personnel includes R&amp;D employees, pedagogical staff at universities and colleges, health employees, employees in prototypes, employees accepted to educational stay, working proprietors and unpaid family workers, external personnel and doctoral students.</w:t>
      </w:r>
    </w:p>
    <w:p w:rsidR="009E18AB" w:rsidRPr="00331614" w:rsidRDefault="009E18AB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trike/>
          <w:sz w:val="24"/>
          <w:lang w:val="sk-SK"/>
        </w:rPr>
      </w:pPr>
    </w:p>
    <w:p w:rsidR="009E18AB" w:rsidRPr="008C739F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r w:rsidR="0061779D">
        <w:rPr>
          <w:rFonts w:ascii="Arial" w:hAnsi="Arial" w:cs="Arial"/>
          <w:sz w:val="24"/>
          <w:lang w:val="sk-SK"/>
        </w:rPr>
        <w:t>R&amp;</w:t>
      </w:r>
      <w:r w:rsidR="00331614" w:rsidRPr="007921B1">
        <w:rPr>
          <w:rFonts w:ascii="Arial" w:hAnsi="Arial" w:cs="Arial"/>
          <w:sz w:val="24"/>
          <w:lang w:val="sk-SK"/>
        </w:rPr>
        <w:t xml:space="preserve">D personnel </w:t>
      </w:r>
      <w:r w:rsidR="009E18AB" w:rsidRPr="007921B1">
        <w:rPr>
          <w:rFonts w:ascii="Arial" w:hAnsi="Arial" w:cs="Arial"/>
          <w:sz w:val="24"/>
          <w:lang w:val="sk-SK"/>
        </w:rPr>
        <w:t xml:space="preserve">rendering indirect services, mainly employees of the executive department </w:t>
      </w:r>
      <w:r w:rsidR="009E18AB" w:rsidRPr="008C739F">
        <w:rPr>
          <w:rFonts w:ascii="Arial" w:hAnsi="Arial" w:cs="Arial"/>
          <w:sz w:val="24"/>
          <w:lang w:val="sk-SK"/>
        </w:rPr>
        <w:t>of the Slovak Academy of Science (SAS), publishing centres and shops of</w:t>
      </w:r>
      <w:r w:rsidR="009A0BFC">
        <w:rPr>
          <w:rFonts w:ascii="Arial" w:hAnsi="Arial" w:cs="Arial"/>
          <w:sz w:val="24"/>
          <w:lang w:val="sk-SK"/>
        </w:rPr>
        <w:t xml:space="preserve"> </w:t>
      </w:r>
      <w:r w:rsidR="009E18AB" w:rsidRPr="008C739F">
        <w:rPr>
          <w:rFonts w:ascii="Arial" w:hAnsi="Arial" w:cs="Arial"/>
          <w:sz w:val="24"/>
          <w:lang w:val="sk-SK"/>
        </w:rPr>
        <w:t>SAS, computing centres of a</w:t>
      </w:r>
      <w:r w:rsidR="009A0BFC">
        <w:rPr>
          <w:rFonts w:ascii="Arial" w:hAnsi="Arial" w:cs="Arial"/>
          <w:sz w:val="24"/>
          <w:lang w:val="sk-SK"/>
        </w:rPr>
        <w:t xml:space="preserve"> </w:t>
      </w:r>
      <w:r w:rsidR="009E18AB" w:rsidRPr="008C739F">
        <w:rPr>
          <w:rFonts w:ascii="Arial" w:hAnsi="Arial" w:cs="Arial"/>
          <w:sz w:val="24"/>
          <w:lang w:val="sk-SK"/>
        </w:rPr>
        <w:t>routine character, security service, canteens, and cleaners, drivers and maintenance men are excluded.</w:t>
      </w:r>
    </w:p>
    <w:p w:rsidR="00FD1C7A" w:rsidRPr="008C739F" w:rsidRDefault="00FD1C7A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Pr="008C739F" w:rsidRDefault="008C739F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>
        <w:rPr>
          <w:rFonts w:ascii="Arial" w:hAnsi="Arial" w:cs="Arial"/>
          <w:sz w:val="24"/>
          <w:lang w:val="sk-SK"/>
        </w:rPr>
        <w:tab/>
      </w:r>
      <w:r w:rsidR="009A0BFC" w:rsidRPr="008C739F">
        <w:rPr>
          <w:rFonts w:ascii="Arial" w:hAnsi="Arial" w:cs="Arial"/>
          <w:sz w:val="24"/>
          <w:lang w:val="sk-SK"/>
        </w:rPr>
        <w:t xml:space="preserve">R&amp;D </w:t>
      </w:r>
      <w:r w:rsidR="009B36E7" w:rsidRPr="008C739F">
        <w:rPr>
          <w:rFonts w:ascii="Arial" w:hAnsi="Arial" w:cs="Arial"/>
          <w:sz w:val="24"/>
          <w:lang w:val="sk-SK"/>
        </w:rPr>
        <w:t>personnel are reported, except for physical persons, in head counts as well as according to the FTE in man-years. FTE per employee is calculated as follows:</w:t>
      </w:r>
    </w:p>
    <w:p w:rsidR="009B36E7" w:rsidRDefault="009B36E7" w:rsidP="009B36E7">
      <w:pPr>
        <w:spacing w:before="120"/>
        <w:jc w:val="center"/>
        <w:rPr>
          <w:rFonts w:ascii="Arial" w:hAnsi="Arial" w:cs="Arial"/>
          <w:sz w:val="24"/>
          <w:u w:val="single"/>
        </w:rPr>
      </w:pPr>
      <w:proofErr w:type="gramStart"/>
      <w:r>
        <w:rPr>
          <w:rFonts w:ascii="Arial" w:hAnsi="Arial" w:cs="Arial"/>
          <w:sz w:val="24"/>
          <w:u w:val="single"/>
        </w:rPr>
        <w:t>sum</w:t>
      </w:r>
      <w:proofErr w:type="gramEnd"/>
      <w:r>
        <w:rPr>
          <w:rFonts w:ascii="Arial" w:hAnsi="Arial" w:cs="Arial"/>
          <w:sz w:val="24"/>
          <w:u w:val="single"/>
        </w:rPr>
        <w:t xml:space="preserve"> of hours worked being devoted to R&amp;D activity during the year under observation</w:t>
      </w:r>
    </w:p>
    <w:p w:rsidR="009B36E7" w:rsidRDefault="009B36E7" w:rsidP="009B36E7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2000</w:t>
      </w:r>
    </w:p>
    <w:p w:rsidR="009B36E7" w:rsidRDefault="009B36E7" w:rsidP="009B36E7">
      <w:pPr>
        <w:spacing w:before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where 2000 means working capacity of the employee during the year.</w:t>
      </w:r>
    </w:p>
    <w:p w:rsidR="009B36E7" w:rsidRDefault="009B36E7" w:rsidP="009B36E7">
      <w:pPr>
        <w:rPr>
          <w:rFonts w:ascii="Arial" w:hAnsi="Arial" w:cs="Arial"/>
          <w:sz w:val="28"/>
        </w:rPr>
      </w:pPr>
    </w:p>
    <w:p w:rsidR="005773F0" w:rsidRPr="007921B1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r w:rsidR="005773F0" w:rsidRPr="007921B1">
        <w:rPr>
          <w:rFonts w:ascii="Arial" w:hAnsi="Arial" w:cs="Arial"/>
          <w:sz w:val="24"/>
          <w:lang w:val="sk-SK"/>
        </w:rPr>
        <w:t>For other R&amp;D personnel, the hours worked in R&amp;D are reported that are subsequently recalculated to FTE.</w:t>
      </w:r>
    </w:p>
    <w:p w:rsidR="005773F0" w:rsidRPr="007921B1" w:rsidRDefault="005773F0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Pr="007921B1" w:rsidRDefault="005773F0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r w:rsidR="009A0BFC" w:rsidRPr="007921B1">
        <w:rPr>
          <w:rFonts w:ascii="Arial" w:hAnsi="Arial" w:cs="Arial"/>
          <w:sz w:val="24"/>
          <w:lang w:val="sk-SK"/>
        </w:rPr>
        <w:t xml:space="preserve">R&amp;D </w:t>
      </w:r>
      <w:r w:rsidR="009B36E7" w:rsidRPr="007921B1">
        <w:rPr>
          <w:rFonts w:ascii="Arial" w:hAnsi="Arial" w:cs="Arial"/>
          <w:sz w:val="24"/>
          <w:lang w:val="sk-SK"/>
        </w:rPr>
        <w:t xml:space="preserve">personnel by occupation are broken down into: </w:t>
      </w:r>
    </w:p>
    <w:p w:rsidR="009B36E7" w:rsidRPr="007921B1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8"/>
        </w:rPr>
      </w:pPr>
      <w:r w:rsidRPr="007921B1">
        <w:rPr>
          <w:rFonts w:ascii="Arial" w:hAnsi="Arial" w:cs="Arial"/>
          <w:sz w:val="24"/>
          <w:u w:val="single"/>
        </w:rPr>
        <w:t>Researchers</w:t>
      </w:r>
      <w:r w:rsidRPr="007921B1">
        <w:rPr>
          <w:rFonts w:ascii="Arial" w:hAnsi="Arial" w:cs="Arial"/>
          <w:sz w:val="24"/>
        </w:rPr>
        <w:t xml:space="preserve">; this category </w:t>
      </w:r>
      <w:r w:rsidR="005773F0" w:rsidRPr="007921B1">
        <w:rPr>
          <w:rFonts w:ascii="Arial" w:hAnsi="Arial" w:cs="Arial"/>
          <w:sz w:val="24"/>
        </w:rPr>
        <w:t xml:space="preserve">comprises employed persons with </w:t>
      </w:r>
      <w:r w:rsidRPr="007921B1">
        <w:rPr>
          <w:rFonts w:ascii="Arial" w:hAnsi="Arial" w:cs="Arial"/>
          <w:sz w:val="24"/>
        </w:rPr>
        <w:t xml:space="preserve">decisive </w:t>
      </w:r>
      <w:r w:rsidR="005773F0" w:rsidRPr="007921B1">
        <w:rPr>
          <w:rFonts w:ascii="Arial" w:hAnsi="Arial" w:cs="Arial"/>
          <w:sz w:val="24"/>
        </w:rPr>
        <w:t xml:space="preserve">importance </w:t>
      </w:r>
      <w:r w:rsidRPr="007921B1">
        <w:rPr>
          <w:rFonts w:ascii="Arial" w:hAnsi="Arial" w:cs="Arial"/>
          <w:sz w:val="24"/>
        </w:rPr>
        <w:t>for </w:t>
      </w:r>
      <w:r w:rsidRPr="007921B1">
        <w:rPr>
          <w:rFonts w:ascii="Arial" w:hAnsi="Arial" w:cs="Arial"/>
          <w:strike/>
          <w:sz w:val="24"/>
        </w:rPr>
        <w:t xml:space="preserve"> </w:t>
      </w:r>
      <w:r w:rsidR="005773F0" w:rsidRPr="007921B1">
        <w:rPr>
          <w:rFonts w:ascii="Arial" w:hAnsi="Arial" w:cs="Arial"/>
          <w:sz w:val="24"/>
        </w:rPr>
        <w:t xml:space="preserve">production </w:t>
      </w:r>
      <w:r w:rsidRPr="007921B1">
        <w:rPr>
          <w:rFonts w:ascii="Arial" w:hAnsi="Arial" w:cs="Arial"/>
          <w:sz w:val="24"/>
        </w:rPr>
        <w:t xml:space="preserve">and social </w:t>
      </w:r>
      <w:r w:rsidR="005773F0" w:rsidRPr="007921B1">
        <w:rPr>
          <w:rFonts w:ascii="Arial" w:hAnsi="Arial" w:cs="Arial"/>
          <w:sz w:val="24"/>
        </w:rPr>
        <w:t xml:space="preserve">use </w:t>
      </w:r>
      <w:r w:rsidRPr="007921B1">
        <w:rPr>
          <w:rFonts w:ascii="Arial" w:hAnsi="Arial" w:cs="Arial"/>
          <w:sz w:val="24"/>
        </w:rPr>
        <w:t xml:space="preserve">of </w:t>
      </w:r>
      <w:r w:rsidR="005773F0" w:rsidRPr="007921B1">
        <w:rPr>
          <w:rFonts w:ascii="Arial" w:hAnsi="Arial" w:cs="Arial"/>
          <w:sz w:val="24"/>
        </w:rPr>
        <w:t xml:space="preserve">the </w:t>
      </w:r>
      <w:r w:rsidRPr="007921B1">
        <w:rPr>
          <w:rFonts w:ascii="Arial" w:hAnsi="Arial" w:cs="Arial"/>
          <w:sz w:val="24"/>
        </w:rPr>
        <w:t>scientific knowledge;</w:t>
      </w:r>
    </w:p>
    <w:p w:rsidR="009B36E7" w:rsidRPr="007921B1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8"/>
        </w:rPr>
      </w:pPr>
      <w:r w:rsidRPr="007921B1">
        <w:rPr>
          <w:rFonts w:ascii="Arial" w:hAnsi="Arial" w:cs="Arial"/>
          <w:sz w:val="24"/>
          <w:u w:val="single"/>
        </w:rPr>
        <w:t>Technic</w:t>
      </w:r>
      <w:r w:rsidR="005773F0" w:rsidRPr="007921B1">
        <w:rPr>
          <w:rFonts w:ascii="Arial" w:hAnsi="Arial" w:cs="Arial"/>
          <w:sz w:val="24"/>
          <w:u w:val="single"/>
        </w:rPr>
        <w:t>ians</w:t>
      </w:r>
      <w:r w:rsidRPr="007921B1">
        <w:rPr>
          <w:rFonts w:ascii="Arial" w:hAnsi="Arial" w:cs="Arial"/>
          <w:sz w:val="24"/>
          <w:u w:val="single"/>
        </w:rPr>
        <w:t xml:space="preserve"> a</w:t>
      </w:r>
      <w:r w:rsidR="005773F0" w:rsidRPr="007921B1">
        <w:rPr>
          <w:rFonts w:ascii="Arial" w:hAnsi="Arial" w:cs="Arial"/>
          <w:sz w:val="24"/>
          <w:u w:val="single"/>
        </w:rPr>
        <w:t>nd</w:t>
      </w:r>
      <w:r w:rsidRPr="007921B1">
        <w:rPr>
          <w:rFonts w:ascii="Arial" w:hAnsi="Arial" w:cs="Arial"/>
          <w:sz w:val="24"/>
          <w:u w:val="single"/>
        </w:rPr>
        <w:t xml:space="preserve"> equivalent </w:t>
      </w:r>
      <w:r w:rsidR="005773F0" w:rsidRPr="007921B1">
        <w:rPr>
          <w:rFonts w:ascii="Arial" w:hAnsi="Arial" w:cs="Arial"/>
          <w:sz w:val="24"/>
          <w:u w:val="single"/>
        </w:rPr>
        <w:t>staff</w:t>
      </w:r>
      <w:r w:rsidRPr="007921B1">
        <w:rPr>
          <w:rFonts w:ascii="Arial" w:hAnsi="Arial" w:cs="Arial"/>
          <w:sz w:val="24"/>
          <w:u w:val="single"/>
        </w:rPr>
        <w:t>;</w:t>
      </w:r>
      <w:r w:rsidRPr="007921B1">
        <w:rPr>
          <w:rFonts w:ascii="Arial" w:hAnsi="Arial" w:cs="Arial"/>
          <w:sz w:val="24"/>
        </w:rPr>
        <w:t xml:space="preserve"> </w:t>
      </w:r>
      <w:r w:rsidR="005773F0" w:rsidRPr="007921B1">
        <w:rPr>
          <w:rFonts w:ascii="Arial" w:hAnsi="Arial" w:cs="Arial"/>
          <w:sz w:val="24"/>
        </w:rPr>
        <w:t xml:space="preserve">include employed persons </w:t>
      </w:r>
      <w:r w:rsidR="004018EB" w:rsidRPr="007921B1">
        <w:rPr>
          <w:rFonts w:ascii="Arial" w:hAnsi="Arial" w:cs="Arial"/>
          <w:sz w:val="24"/>
        </w:rPr>
        <w:t xml:space="preserve">participating in </w:t>
      </w:r>
      <w:r w:rsidR="004018EB" w:rsidRPr="007921B1">
        <w:rPr>
          <w:rFonts w:ascii="Arial" w:hAnsi="Arial" w:cs="Arial"/>
          <w:sz w:val="24"/>
          <w:lang w:val="sk-SK"/>
        </w:rPr>
        <w:t xml:space="preserve">R&amp;D </w:t>
      </w:r>
      <w:r w:rsidRPr="007921B1">
        <w:rPr>
          <w:rFonts w:ascii="Arial" w:hAnsi="Arial" w:cs="Arial"/>
          <w:sz w:val="24"/>
        </w:rPr>
        <w:t>projects by </w:t>
      </w:r>
      <w:r w:rsidR="004018EB" w:rsidRPr="007921B1">
        <w:rPr>
          <w:rFonts w:ascii="Arial" w:hAnsi="Arial" w:cs="Arial"/>
          <w:sz w:val="24"/>
        </w:rPr>
        <w:t xml:space="preserve">performing </w:t>
      </w:r>
      <w:r w:rsidRPr="007921B1">
        <w:rPr>
          <w:rFonts w:ascii="Arial" w:hAnsi="Arial" w:cs="Arial"/>
          <w:sz w:val="24"/>
        </w:rPr>
        <w:t xml:space="preserve">scientific and </w:t>
      </w:r>
      <w:r w:rsidR="004018EB" w:rsidRPr="007921B1">
        <w:rPr>
          <w:rFonts w:ascii="Arial" w:hAnsi="Arial" w:cs="Arial"/>
          <w:sz w:val="24"/>
        </w:rPr>
        <w:t>technical</w:t>
      </w:r>
      <w:r w:rsidRPr="007921B1">
        <w:rPr>
          <w:rFonts w:ascii="Arial" w:hAnsi="Arial" w:cs="Arial"/>
          <w:sz w:val="24"/>
        </w:rPr>
        <w:t xml:space="preserve"> tasks</w:t>
      </w:r>
      <w:r w:rsidR="004018EB" w:rsidRPr="007921B1">
        <w:rPr>
          <w:rFonts w:ascii="Arial" w:hAnsi="Arial" w:cs="Arial"/>
          <w:sz w:val="24"/>
        </w:rPr>
        <w:t xml:space="preserve"> usually</w:t>
      </w:r>
      <w:r w:rsidRPr="007921B1">
        <w:rPr>
          <w:rFonts w:ascii="Arial" w:hAnsi="Arial" w:cs="Arial"/>
          <w:sz w:val="24"/>
        </w:rPr>
        <w:t xml:space="preserve"> under the </w:t>
      </w:r>
      <w:r w:rsidR="004018EB" w:rsidRPr="007921B1">
        <w:rPr>
          <w:rFonts w:ascii="Arial" w:hAnsi="Arial" w:cs="Arial"/>
          <w:sz w:val="24"/>
        </w:rPr>
        <w:t xml:space="preserve">supervision </w:t>
      </w:r>
      <w:r w:rsidRPr="007921B1">
        <w:rPr>
          <w:rFonts w:ascii="Arial" w:hAnsi="Arial" w:cs="Arial"/>
          <w:sz w:val="24"/>
        </w:rPr>
        <w:t>of researchers;</w:t>
      </w:r>
    </w:p>
    <w:p w:rsidR="009B36E7" w:rsidRPr="007921B1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spacing w:before="60"/>
        <w:ind w:left="567"/>
        <w:rPr>
          <w:rFonts w:ascii="Arial" w:hAnsi="Arial" w:cs="Arial"/>
          <w:sz w:val="28"/>
        </w:rPr>
      </w:pPr>
      <w:r w:rsidRPr="007921B1">
        <w:rPr>
          <w:rFonts w:ascii="Arial" w:hAnsi="Arial" w:cs="Arial"/>
          <w:sz w:val="24"/>
          <w:u w:val="single"/>
        </w:rPr>
        <w:t>Supporting staff;</w:t>
      </w:r>
      <w:r w:rsidRPr="007921B1">
        <w:rPr>
          <w:rFonts w:ascii="Arial" w:hAnsi="Arial" w:cs="Arial"/>
          <w:sz w:val="24"/>
        </w:rPr>
        <w:t xml:space="preserve"> </w:t>
      </w:r>
      <w:r w:rsidR="00B671E7" w:rsidRPr="007921B1">
        <w:rPr>
          <w:rFonts w:ascii="Arial" w:hAnsi="Arial" w:cs="Arial"/>
          <w:sz w:val="24"/>
        </w:rPr>
        <w:t xml:space="preserve">includes </w:t>
      </w:r>
      <w:r w:rsidRPr="007921B1">
        <w:rPr>
          <w:rFonts w:ascii="Arial" w:hAnsi="Arial" w:cs="Arial"/>
          <w:sz w:val="24"/>
        </w:rPr>
        <w:t xml:space="preserve">qualified </w:t>
      </w:r>
      <w:r w:rsidR="00B671E7" w:rsidRPr="007921B1">
        <w:rPr>
          <w:rFonts w:ascii="Arial" w:hAnsi="Arial" w:cs="Arial"/>
          <w:sz w:val="24"/>
        </w:rPr>
        <w:t>and non-qualified workers</w:t>
      </w:r>
      <w:r w:rsidRPr="007921B1">
        <w:rPr>
          <w:rFonts w:ascii="Arial" w:hAnsi="Arial" w:cs="Arial"/>
          <w:sz w:val="24"/>
        </w:rPr>
        <w:t xml:space="preserve">, secretaries and other </w:t>
      </w:r>
      <w:r w:rsidR="00B671E7" w:rsidRPr="007921B1">
        <w:rPr>
          <w:rFonts w:ascii="Arial" w:hAnsi="Arial" w:cs="Arial"/>
          <w:sz w:val="24"/>
        </w:rPr>
        <w:t xml:space="preserve">employed persons </w:t>
      </w:r>
      <w:r w:rsidRPr="007921B1">
        <w:rPr>
          <w:rFonts w:ascii="Arial" w:hAnsi="Arial" w:cs="Arial"/>
          <w:sz w:val="24"/>
        </w:rPr>
        <w:t>participating in </w:t>
      </w:r>
      <w:r w:rsidR="00B671E7" w:rsidRPr="007921B1">
        <w:rPr>
          <w:rFonts w:ascii="Arial" w:hAnsi="Arial" w:cs="Arial"/>
          <w:sz w:val="24"/>
        </w:rPr>
        <w:t xml:space="preserve">the work </w:t>
      </w:r>
      <w:r w:rsidRPr="007921B1">
        <w:rPr>
          <w:rFonts w:ascii="Arial" w:hAnsi="Arial" w:cs="Arial"/>
          <w:sz w:val="24"/>
        </w:rPr>
        <w:t xml:space="preserve">on </w:t>
      </w:r>
      <w:r w:rsidR="009A0BFC" w:rsidRPr="007921B1">
        <w:rPr>
          <w:rFonts w:ascii="Arial" w:hAnsi="Arial" w:cs="Arial"/>
          <w:sz w:val="24"/>
          <w:lang w:val="sk-SK"/>
        </w:rPr>
        <w:t>R&amp;D</w:t>
      </w:r>
      <w:r w:rsidR="009A0BFC" w:rsidRPr="007921B1">
        <w:rPr>
          <w:rFonts w:ascii="Arial" w:hAnsi="Arial" w:cs="Arial"/>
          <w:sz w:val="24"/>
        </w:rPr>
        <w:t xml:space="preserve"> </w:t>
      </w:r>
      <w:r w:rsidRPr="007921B1">
        <w:rPr>
          <w:rFonts w:ascii="Arial" w:hAnsi="Arial" w:cs="Arial"/>
          <w:sz w:val="24"/>
        </w:rPr>
        <w:t xml:space="preserve">projects. </w:t>
      </w:r>
      <w:r w:rsidR="000F7B10" w:rsidRPr="007921B1">
        <w:rPr>
          <w:rFonts w:ascii="Arial" w:hAnsi="Arial" w:cs="Arial"/>
          <w:sz w:val="24"/>
        </w:rPr>
        <w:t xml:space="preserve">There are also included </w:t>
      </w:r>
      <w:r w:rsidRPr="007921B1">
        <w:rPr>
          <w:rFonts w:ascii="Arial" w:hAnsi="Arial" w:cs="Arial"/>
          <w:sz w:val="24"/>
        </w:rPr>
        <w:t xml:space="preserve">other managers and administrative </w:t>
      </w:r>
      <w:r w:rsidR="00B671E7" w:rsidRPr="007921B1">
        <w:rPr>
          <w:rFonts w:ascii="Arial" w:hAnsi="Arial" w:cs="Arial"/>
          <w:sz w:val="24"/>
        </w:rPr>
        <w:t xml:space="preserve">employees </w:t>
      </w:r>
      <w:r w:rsidRPr="007921B1">
        <w:rPr>
          <w:rFonts w:ascii="Arial" w:hAnsi="Arial" w:cs="Arial"/>
          <w:sz w:val="24"/>
        </w:rPr>
        <w:t xml:space="preserve">dealing with personal and financial </w:t>
      </w:r>
      <w:r w:rsidR="00B671E7" w:rsidRPr="007921B1">
        <w:rPr>
          <w:rFonts w:ascii="Arial" w:hAnsi="Arial" w:cs="Arial"/>
          <w:sz w:val="24"/>
        </w:rPr>
        <w:t xml:space="preserve">matters </w:t>
      </w:r>
      <w:r w:rsidRPr="007921B1">
        <w:rPr>
          <w:rFonts w:ascii="Arial" w:hAnsi="Arial" w:cs="Arial"/>
          <w:sz w:val="24"/>
        </w:rPr>
        <w:t xml:space="preserve">whose activities are </w:t>
      </w:r>
      <w:r w:rsidR="00B671E7" w:rsidRPr="007921B1">
        <w:rPr>
          <w:rFonts w:ascii="Arial" w:hAnsi="Arial" w:cs="Arial"/>
          <w:sz w:val="24"/>
        </w:rPr>
        <w:t xml:space="preserve">qualified </w:t>
      </w:r>
      <w:r w:rsidRPr="007921B1">
        <w:rPr>
          <w:rFonts w:ascii="Arial" w:hAnsi="Arial" w:cs="Arial"/>
          <w:sz w:val="24"/>
        </w:rPr>
        <w:t xml:space="preserve">as a direct service </w:t>
      </w:r>
      <w:r w:rsidR="00B671E7" w:rsidRPr="007921B1">
        <w:rPr>
          <w:rFonts w:ascii="Arial" w:hAnsi="Arial" w:cs="Arial"/>
          <w:sz w:val="24"/>
        </w:rPr>
        <w:t xml:space="preserve">supporting </w:t>
      </w:r>
      <w:r w:rsidRPr="007921B1">
        <w:rPr>
          <w:rFonts w:ascii="Arial" w:hAnsi="Arial" w:cs="Arial"/>
          <w:sz w:val="24"/>
        </w:rPr>
        <w:t>research.</w:t>
      </w:r>
    </w:p>
    <w:p w:rsidR="009B36E7" w:rsidRPr="007921B1" w:rsidRDefault="009B36E7" w:rsidP="009B36E7">
      <w:pPr>
        <w:rPr>
          <w:rFonts w:ascii="Arial" w:hAnsi="Arial" w:cs="Arial"/>
          <w:sz w:val="24"/>
        </w:rPr>
      </w:pPr>
    </w:p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7921B1">
        <w:rPr>
          <w:rFonts w:ascii="Arial" w:hAnsi="Arial" w:cs="Arial"/>
          <w:sz w:val="24"/>
          <w:lang w:val="sk-SK"/>
        </w:rPr>
        <w:tab/>
      </w:r>
      <w:r w:rsidR="009A0BFC" w:rsidRPr="007921B1">
        <w:rPr>
          <w:rFonts w:ascii="Arial" w:hAnsi="Arial" w:cs="Arial"/>
          <w:sz w:val="24"/>
          <w:lang w:val="sk-SK"/>
        </w:rPr>
        <w:t xml:space="preserve">R&amp;D </w:t>
      </w:r>
      <w:r w:rsidR="00910D5F" w:rsidRPr="007921B1">
        <w:rPr>
          <w:rFonts w:ascii="Arial" w:hAnsi="Arial" w:cs="Arial"/>
          <w:sz w:val="24"/>
          <w:lang w:val="sk-SK"/>
        </w:rPr>
        <w:t xml:space="preserve">employees and doctorate students </w:t>
      </w:r>
      <w:r w:rsidRPr="007921B1">
        <w:rPr>
          <w:rFonts w:ascii="Arial" w:hAnsi="Arial" w:cs="Arial"/>
          <w:sz w:val="24"/>
          <w:lang w:val="sk-SK"/>
        </w:rPr>
        <w:t xml:space="preserve">are further more broken down according to the </w:t>
      </w:r>
      <w:r w:rsidRPr="008C739F">
        <w:rPr>
          <w:rFonts w:ascii="Arial" w:hAnsi="Arial" w:cs="Arial"/>
          <w:sz w:val="24"/>
          <w:lang w:val="sk-SK"/>
        </w:rPr>
        <w:t xml:space="preserve">degree of the highest education level achieved as follows: </w:t>
      </w:r>
    </w:p>
    <w:p w:rsidR="009B36E7" w:rsidRPr="00B77D89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/>
        <w:rPr>
          <w:rFonts w:ascii="Arial" w:hAnsi="Arial" w:cs="Arial"/>
          <w:sz w:val="28"/>
        </w:rPr>
      </w:pPr>
      <w:r>
        <w:rPr>
          <w:rFonts w:ascii="Arial" w:hAnsi="Arial" w:cs="Arial"/>
          <w:sz w:val="24"/>
        </w:rPr>
        <w:t>University and higher qualification level</w:t>
      </w:r>
    </w:p>
    <w:p w:rsidR="009B36E7" w:rsidRDefault="00B77D89" w:rsidP="00ED1C2D">
      <w:pPr>
        <w:tabs>
          <w:tab w:val="clear" w:pos="680"/>
          <w:tab w:val="clear" w:pos="2552"/>
          <w:tab w:val="clear" w:pos="3402"/>
          <w:tab w:val="clear" w:pos="4253"/>
          <w:tab w:val="clear" w:pos="5103"/>
          <w:tab w:val="clear" w:pos="5954"/>
        </w:tabs>
        <w:ind w:left="567" w:firstLine="0"/>
        <w:rPr>
          <w:rFonts w:ascii="Arial" w:hAnsi="Arial" w:cs="Arial"/>
          <w:sz w:val="24"/>
        </w:rPr>
      </w:pPr>
      <w:proofErr w:type="gramStart"/>
      <w:r>
        <w:rPr>
          <w:rFonts w:ascii="Arial" w:hAnsi="Arial" w:cs="Arial"/>
          <w:sz w:val="24"/>
        </w:rPr>
        <w:t>of</w:t>
      </w:r>
      <w:proofErr w:type="gramEnd"/>
      <w:r>
        <w:rPr>
          <w:rFonts w:ascii="Arial" w:hAnsi="Arial" w:cs="Arial"/>
          <w:sz w:val="24"/>
        </w:rPr>
        <w:t xml:space="preserve"> </w:t>
      </w:r>
      <w:r w:rsidR="009B36E7">
        <w:rPr>
          <w:rFonts w:ascii="Arial" w:hAnsi="Arial" w:cs="Arial"/>
          <w:sz w:val="24"/>
        </w:rPr>
        <w:t>which:</w:t>
      </w:r>
      <w:r w:rsidR="009B36E7">
        <w:rPr>
          <w:rFonts w:ascii="Arial" w:hAnsi="Arial" w:cs="Arial"/>
          <w:sz w:val="24"/>
        </w:rPr>
        <w:tab/>
        <w:t>-</w:t>
      </w:r>
      <w:r w:rsidR="00ED1C2D">
        <w:rPr>
          <w:rFonts w:ascii="Arial" w:hAnsi="Arial" w:cs="Arial"/>
          <w:sz w:val="24"/>
        </w:rPr>
        <w:t> </w:t>
      </w:r>
      <w:r w:rsidR="009B36E7">
        <w:rPr>
          <w:rFonts w:ascii="Arial" w:hAnsi="Arial" w:cs="Arial"/>
          <w:sz w:val="24"/>
        </w:rPr>
        <w:t>Bachelor</w:t>
      </w:r>
      <w:r>
        <w:rPr>
          <w:rFonts w:ascii="Arial" w:hAnsi="Arial" w:cs="Arial"/>
          <w:sz w:val="24"/>
        </w:rPr>
        <w:t xml:space="preserve"> degree</w:t>
      </w:r>
      <w:r w:rsidR="009B36E7">
        <w:rPr>
          <w:rFonts w:ascii="Arial" w:hAnsi="Arial" w:cs="Arial"/>
          <w:sz w:val="24"/>
        </w:rPr>
        <w:t>,</w:t>
      </w:r>
    </w:p>
    <w:p w:rsidR="009B36E7" w:rsidRDefault="00B77D89" w:rsidP="00ED1C2D">
      <w:pPr>
        <w:tabs>
          <w:tab w:val="clear" w:pos="680"/>
          <w:tab w:val="clear" w:pos="2552"/>
          <w:tab w:val="clear" w:pos="3402"/>
          <w:tab w:val="clear" w:pos="4253"/>
          <w:tab w:val="clear" w:pos="5103"/>
          <w:tab w:val="clear" w:pos="5954"/>
        </w:tabs>
        <w:ind w:left="567" w:hanging="283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="00ED1C2D">
        <w:rPr>
          <w:rFonts w:ascii="Arial" w:hAnsi="Arial" w:cs="Arial"/>
          <w:sz w:val="24"/>
        </w:rPr>
        <w:tab/>
        <w:t>- </w:t>
      </w:r>
      <w:r>
        <w:rPr>
          <w:rFonts w:ascii="Arial" w:hAnsi="Arial" w:cs="Arial"/>
          <w:sz w:val="24"/>
        </w:rPr>
        <w:t>Master degree,</w:t>
      </w:r>
    </w:p>
    <w:p w:rsidR="009B36E7" w:rsidRDefault="00B77D89" w:rsidP="00ED1C2D">
      <w:pPr>
        <w:tabs>
          <w:tab w:val="clear" w:pos="680"/>
          <w:tab w:val="clear" w:pos="2552"/>
          <w:tab w:val="clear" w:pos="3402"/>
          <w:tab w:val="clear" w:pos="4253"/>
          <w:tab w:val="clear" w:pos="5103"/>
          <w:tab w:val="clear" w:pos="5954"/>
        </w:tabs>
        <w:ind w:left="567" w:hanging="283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="00ED1C2D">
        <w:rPr>
          <w:rFonts w:ascii="Arial" w:hAnsi="Arial" w:cs="Arial"/>
          <w:sz w:val="24"/>
        </w:rPr>
        <w:tab/>
        <w:t>- </w:t>
      </w:r>
      <w:r w:rsidR="007160EF">
        <w:rPr>
          <w:rFonts w:ascii="Arial" w:hAnsi="Arial" w:cs="Arial"/>
          <w:sz w:val="24"/>
        </w:rPr>
        <w:t>Doctoral</w:t>
      </w:r>
      <w:r>
        <w:rPr>
          <w:rFonts w:ascii="Arial" w:hAnsi="Arial" w:cs="Arial"/>
          <w:sz w:val="24"/>
        </w:rPr>
        <w:t xml:space="preserve"> degree</w:t>
      </w:r>
      <w:r w:rsidR="009B36E7">
        <w:rPr>
          <w:rFonts w:ascii="Arial" w:hAnsi="Arial" w:cs="Arial"/>
          <w:sz w:val="24"/>
        </w:rPr>
        <w:t xml:space="preserve"> (Ph</w:t>
      </w:r>
      <w:r>
        <w:rPr>
          <w:rFonts w:ascii="Arial" w:hAnsi="Arial" w:cs="Arial"/>
          <w:sz w:val="24"/>
        </w:rPr>
        <w:t>.</w:t>
      </w:r>
      <w:r w:rsidR="009B36E7">
        <w:rPr>
          <w:rFonts w:ascii="Arial" w:hAnsi="Arial" w:cs="Arial"/>
          <w:sz w:val="24"/>
        </w:rPr>
        <w:t>D</w:t>
      </w:r>
      <w:r>
        <w:rPr>
          <w:rFonts w:ascii="Arial" w:hAnsi="Arial" w:cs="Arial"/>
          <w:sz w:val="24"/>
        </w:rPr>
        <w:t>.</w:t>
      </w:r>
      <w:r w:rsidR="009B36E7">
        <w:rPr>
          <w:rFonts w:ascii="Arial" w:hAnsi="Arial" w:cs="Arial"/>
          <w:sz w:val="24"/>
        </w:rPr>
        <w:t xml:space="preserve">, Dr., </w:t>
      </w:r>
      <w:r>
        <w:rPr>
          <w:rFonts w:ascii="Arial" w:hAnsi="Arial" w:cs="Arial"/>
          <w:sz w:val="24"/>
        </w:rPr>
        <w:t>P</w:t>
      </w:r>
      <w:r w:rsidR="009B36E7">
        <w:rPr>
          <w:rFonts w:ascii="Arial" w:hAnsi="Arial" w:cs="Arial"/>
          <w:sz w:val="24"/>
        </w:rPr>
        <w:t xml:space="preserve">rofessor, </w:t>
      </w:r>
      <w:r>
        <w:rPr>
          <w:rFonts w:ascii="Arial" w:hAnsi="Arial" w:cs="Arial"/>
          <w:sz w:val="24"/>
        </w:rPr>
        <w:t>A</w:t>
      </w:r>
      <w:r w:rsidR="009B36E7">
        <w:rPr>
          <w:rFonts w:ascii="Arial" w:hAnsi="Arial" w:cs="Arial"/>
          <w:sz w:val="24"/>
        </w:rPr>
        <w:t>ssociate professor)</w:t>
      </w:r>
    </w:p>
    <w:p w:rsidR="009B36E7" w:rsidRPr="009A6CF8" w:rsidRDefault="0088102B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/>
        <w:rPr>
          <w:rFonts w:ascii="Arial" w:hAnsi="Arial" w:cs="Arial"/>
          <w:sz w:val="28"/>
        </w:rPr>
      </w:pPr>
      <w:r>
        <w:rPr>
          <w:rFonts w:ascii="Arial" w:hAnsi="Arial" w:cs="Arial"/>
          <w:sz w:val="24"/>
        </w:rPr>
        <w:t>Short-cycle</w:t>
      </w:r>
      <w:r w:rsidR="009B36E7">
        <w:rPr>
          <w:rFonts w:ascii="Arial" w:hAnsi="Arial" w:cs="Arial"/>
          <w:sz w:val="24"/>
        </w:rPr>
        <w:t xml:space="preserve"> tertiary education </w:t>
      </w:r>
    </w:p>
    <w:p w:rsidR="009B36E7" w:rsidRPr="009A6CF8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/>
        <w:rPr>
          <w:rFonts w:ascii="Arial" w:hAnsi="Arial" w:cs="Arial"/>
          <w:sz w:val="28"/>
        </w:rPr>
      </w:pPr>
      <w:r>
        <w:rPr>
          <w:rFonts w:ascii="Arial" w:hAnsi="Arial" w:cs="Arial"/>
          <w:sz w:val="24"/>
        </w:rPr>
        <w:t>Secondary education</w:t>
      </w:r>
    </w:p>
    <w:p w:rsidR="009B36E7" w:rsidRDefault="009B36E7" w:rsidP="00ED1C2D">
      <w:pPr>
        <w:numPr>
          <w:ilvl w:val="0"/>
          <w:numId w:val="5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</w:tabs>
        <w:ind w:left="567"/>
        <w:rPr>
          <w:rFonts w:ascii="Arial" w:hAnsi="Arial" w:cs="Arial"/>
          <w:sz w:val="28"/>
        </w:rPr>
      </w:pPr>
      <w:r>
        <w:rPr>
          <w:rFonts w:ascii="Arial" w:hAnsi="Arial" w:cs="Arial"/>
          <w:sz w:val="24"/>
        </w:rPr>
        <w:t>Basic education</w:t>
      </w:r>
    </w:p>
    <w:p w:rsidR="009B36E7" w:rsidRDefault="009B36E7" w:rsidP="009B36E7">
      <w:pPr>
        <w:rPr>
          <w:rFonts w:ascii="Arial" w:hAnsi="Arial" w:cs="Arial"/>
          <w:sz w:val="24"/>
        </w:rPr>
      </w:pPr>
    </w:p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8C739F">
        <w:rPr>
          <w:rFonts w:ascii="Arial" w:hAnsi="Arial" w:cs="Arial"/>
          <w:sz w:val="24"/>
          <w:lang w:val="sk-SK"/>
        </w:rPr>
        <w:tab/>
      </w:r>
      <w:r w:rsidRPr="008C739F">
        <w:rPr>
          <w:rFonts w:ascii="Arial" w:hAnsi="Arial" w:cs="Arial"/>
          <w:sz w:val="24"/>
          <w:u w:val="single"/>
          <w:lang w:val="sk-SK"/>
        </w:rPr>
        <w:t>R&amp;D expenditures</w:t>
      </w:r>
      <w:r w:rsidRPr="008C739F">
        <w:rPr>
          <w:rFonts w:ascii="Arial" w:hAnsi="Arial" w:cs="Arial"/>
          <w:sz w:val="24"/>
          <w:lang w:val="sk-SK"/>
        </w:rPr>
        <w:t xml:space="preserve"> include total expenditures on </w:t>
      </w:r>
      <w:r w:rsidR="009A0BFC" w:rsidRPr="008C739F">
        <w:rPr>
          <w:rFonts w:ascii="Arial" w:hAnsi="Arial" w:cs="Arial"/>
          <w:sz w:val="24"/>
          <w:lang w:val="sk-SK"/>
        </w:rPr>
        <w:t>R&amp;D</w:t>
      </w:r>
      <w:r w:rsidRPr="008C739F">
        <w:rPr>
          <w:rFonts w:ascii="Arial" w:hAnsi="Arial" w:cs="Arial"/>
          <w:sz w:val="24"/>
          <w:lang w:val="sk-SK"/>
        </w:rPr>
        <w:t xml:space="preserve"> activities within organisation, i.e. domestic expenditures. They include capital and current expenditures. From expenditures being spent outside the organisation only those are included which serve as a support to the internal research and development (e.</w:t>
      </w:r>
      <w:r w:rsidR="0061779D">
        <w:rPr>
          <w:rFonts w:ascii="Arial" w:hAnsi="Arial" w:cs="Arial"/>
          <w:sz w:val="24"/>
          <w:lang w:val="sk-SK"/>
        </w:rPr>
        <w:t xml:space="preserve"> </w:t>
      </w:r>
      <w:r w:rsidRPr="008C739F">
        <w:rPr>
          <w:rFonts w:ascii="Arial" w:hAnsi="Arial" w:cs="Arial"/>
          <w:sz w:val="24"/>
          <w:lang w:val="sk-SK"/>
        </w:rPr>
        <w:t xml:space="preserve">g. purchase of equipment for </w:t>
      </w:r>
      <w:r w:rsidR="009A0BFC" w:rsidRPr="008C739F">
        <w:rPr>
          <w:rFonts w:ascii="Arial" w:hAnsi="Arial" w:cs="Arial"/>
          <w:sz w:val="24"/>
          <w:lang w:val="sk-SK"/>
        </w:rPr>
        <w:t>R&amp;D</w:t>
      </w:r>
      <w:r w:rsidRPr="008C739F">
        <w:rPr>
          <w:rFonts w:ascii="Arial" w:hAnsi="Arial" w:cs="Arial"/>
          <w:sz w:val="24"/>
          <w:lang w:val="sk-SK"/>
        </w:rPr>
        <w:t>). The depreciation of buildings, machinery equipment and equipment is excluded.</w:t>
      </w:r>
    </w:p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</w:p>
    <w:p w:rsidR="009B36E7" w:rsidRPr="008C739F" w:rsidRDefault="009B36E7" w:rsidP="008C739F">
      <w:pPr>
        <w:numPr>
          <w:ilvl w:val="12"/>
          <w:numId w:val="0"/>
        </w:numPr>
        <w:tabs>
          <w:tab w:val="clear" w:pos="680"/>
          <w:tab w:val="clear" w:pos="1701"/>
          <w:tab w:val="clear" w:pos="2552"/>
          <w:tab w:val="clear" w:pos="3402"/>
          <w:tab w:val="clear" w:pos="4253"/>
          <w:tab w:val="clear" w:pos="5103"/>
          <w:tab w:val="clear" w:pos="5954"/>
          <w:tab w:val="left" w:pos="567"/>
        </w:tabs>
        <w:rPr>
          <w:rFonts w:ascii="Arial" w:hAnsi="Arial" w:cs="Arial"/>
          <w:sz w:val="24"/>
          <w:lang w:val="sk-SK"/>
        </w:rPr>
      </w:pPr>
      <w:r w:rsidRPr="008C739F">
        <w:rPr>
          <w:rFonts w:ascii="Arial" w:hAnsi="Arial" w:cs="Arial"/>
          <w:sz w:val="24"/>
          <w:lang w:val="sk-SK"/>
        </w:rPr>
        <w:tab/>
      </w:r>
      <w:r w:rsidR="009A0BFC" w:rsidRPr="008C739F">
        <w:rPr>
          <w:rFonts w:ascii="Arial" w:hAnsi="Arial" w:cs="Arial"/>
          <w:sz w:val="24"/>
          <w:lang w:val="sk-SK"/>
        </w:rPr>
        <w:t xml:space="preserve">R&amp;D </w:t>
      </w:r>
      <w:r w:rsidRPr="008C739F">
        <w:rPr>
          <w:rFonts w:ascii="Arial" w:hAnsi="Arial" w:cs="Arial"/>
          <w:sz w:val="24"/>
          <w:lang w:val="sk-SK"/>
        </w:rPr>
        <w:t xml:space="preserve">expenditures are surveyed also by source of funds, socio-economic objectives and by the </w:t>
      </w:r>
      <w:r w:rsidR="009A0BFC" w:rsidRPr="008C739F">
        <w:rPr>
          <w:rFonts w:ascii="Arial" w:hAnsi="Arial" w:cs="Arial"/>
          <w:sz w:val="24"/>
          <w:lang w:val="sk-SK"/>
        </w:rPr>
        <w:t xml:space="preserve">R&amp;D </w:t>
      </w:r>
      <w:r w:rsidRPr="008C739F">
        <w:rPr>
          <w:rFonts w:ascii="Arial" w:hAnsi="Arial" w:cs="Arial"/>
          <w:sz w:val="24"/>
          <w:lang w:val="sk-SK"/>
        </w:rPr>
        <w:t xml:space="preserve">activity. Publication contains also an overview on the funding of </w:t>
      </w:r>
      <w:r w:rsidR="009A0BFC" w:rsidRPr="008C739F">
        <w:rPr>
          <w:rFonts w:ascii="Arial" w:hAnsi="Arial" w:cs="Arial"/>
          <w:sz w:val="24"/>
          <w:lang w:val="sk-SK"/>
        </w:rPr>
        <w:t xml:space="preserve">R&amp;D </w:t>
      </w:r>
      <w:r w:rsidRPr="008C739F">
        <w:rPr>
          <w:rFonts w:ascii="Arial" w:hAnsi="Arial" w:cs="Arial"/>
          <w:sz w:val="24"/>
          <w:lang w:val="sk-SK"/>
        </w:rPr>
        <w:t>projects in total and from the state budget.</w:t>
      </w:r>
    </w:p>
    <w:p w:rsidR="00B77D89" w:rsidRDefault="009B36E7" w:rsidP="009B36E7">
      <w:pPr>
        <w:pStyle w:val="Podtitul"/>
        <w:ind w:firstLine="709"/>
        <w:rPr>
          <w:b w:val="0"/>
        </w:rPr>
      </w:pPr>
      <w:r>
        <w:rPr>
          <w:b w:val="0"/>
        </w:rPr>
        <w:br w:type="page"/>
      </w:r>
    </w:p>
    <w:p w:rsidR="009B36E7" w:rsidRPr="00B77D89" w:rsidRDefault="00B77D89" w:rsidP="00B77D89">
      <w:pPr>
        <w:pStyle w:val="Podtitul"/>
        <w:tabs>
          <w:tab w:val="left" w:pos="567"/>
        </w:tabs>
        <w:rPr>
          <w:rFonts w:ascii="Arial" w:hAnsi="Arial" w:cs="Arial"/>
          <w:b w:val="0"/>
          <w:bCs w:val="0"/>
          <w:iCs w:val="0"/>
          <w:sz w:val="24"/>
          <w:szCs w:val="20"/>
          <w:u w:val="single"/>
        </w:rPr>
      </w:pPr>
      <w:r>
        <w:rPr>
          <w:rFonts w:ascii="Arial" w:hAnsi="Arial" w:cs="Arial"/>
          <w:b w:val="0"/>
          <w:bCs w:val="0"/>
          <w:iCs w:val="0"/>
          <w:sz w:val="24"/>
          <w:szCs w:val="20"/>
        </w:rPr>
        <w:lastRenderedPageBreak/>
        <w:tab/>
      </w:r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  <w:u w:val="single"/>
        </w:rPr>
        <w:t>Technological sector</w:t>
      </w:r>
    </w:p>
    <w:p w:rsidR="009B36E7" w:rsidRDefault="009B36E7" w:rsidP="009B36E7">
      <w:pPr>
        <w:pStyle w:val="Normlny1"/>
        <w:widowControl/>
        <w:jc w:val="both"/>
        <w:rPr>
          <w:rFonts w:ascii="Arial" w:hAnsi="Arial" w:cs="Arial"/>
          <w:sz w:val="24"/>
          <w:szCs w:val="24"/>
        </w:rPr>
      </w:pPr>
    </w:p>
    <w:p w:rsidR="009B36E7" w:rsidRPr="00B77D89" w:rsidRDefault="00B77D89" w:rsidP="00B77D89">
      <w:pPr>
        <w:pStyle w:val="Podtitul"/>
        <w:tabs>
          <w:tab w:val="left" w:pos="567"/>
        </w:tabs>
        <w:rPr>
          <w:rFonts w:ascii="Arial" w:hAnsi="Arial" w:cs="Arial"/>
          <w:b w:val="0"/>
          <w:bCs w:val="0"/>
          <w:iCs w:val="0"/>
          <w:sz w:val="24"/>
          <w:szCs w:val="20"/>
        </w:rPr>
      </w:pPr>
      <w:r>
        <w:rPr>
          <w:rFonts w:ascii="Arial" w:hAnsi="Arial" w:cs="Arial"/>
          <w:b w:val="0"/>
          <w:bCs w:val="0"/>
          <w:iCs w:val="0"/>
          <w:sz w:val="24"/>
          <w:szCs w:val="20"/>
        </w:rPr>
        <w:tab/>
      </w:r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The current (revise) definition of the technological sector was created within the statistics on science, technology and innovation by Eurostat in collaboration with the OECD in 2008.</w:t>
      </w:r>
    </w:p>
    <w:p w:rsidR="009B36E7" w:rsidRPr="00B77D89" w:rsidRDefault="00B77D89" w:rsidP="00B77D89">
      <w:pPr>
        <w:pStyle w:val="Podtitul"/>
        <w:tabs>
          <w:tab w:val="left" w:pos="567"/>
        </w:tabs>
        <w:spacing w:before="120"/>
        <w:rPr>
          <w:rFonts w:ascii="Arial" w:hAnsi="Arial" w:cs="Arial"/>
          <w:b w:val="0"/>
          <w:bCs w:val="0"/>
          <w:iCs w:val="0"/>
          <w:sz w:val="24"/>
          <w:szCs w:val="20"/>
        </w:rPr>
      </w:pPr>
      <w:r>
        <w:rPr>
          <w:rFonts w:ascii="Arial" w:hAnsi="Arial" w:cs="Arial"/>
          <w:b w:val="0"/>
          <w:bCs w:val="0"/>
          <w:iCs w:val="0"/>
          <w:sz w:val="24"/>
          <w:szCs w:val="20"/>
        </w:rPr>
        <w:tab/>
      </w:r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Technological sectors in manufacturing are aggregated according to technological intensity (</w:t>
      </w:r>
      <w:r w:rsidR="009A0BFC" w:rsidRPr="009A0BFC">
        <w:rPr>
          <w:rFonts w:ascii="Arial" w:hAnsi="Arial" w:cs="Arial"/>
          <w:b w:val="0"/>
          <w:sz w:val="24"/>
        </w:rPr>
        <w:t>R&amp;D</w:t>
      </w:r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 xml:space="preserve"> expenditure / value added) and based on the Statistical classification of economic activities in the European Community, NACE Rev. 2. Manufacturing industries are classified into four technological sectors: high technology, medium-high technology, medium-low technology and low technology.</w:t>
      </w:r>
    </w:p>
    <w:p w:rsidR="009B36E7" w:rsidRPr="00B77D89" w:rsidRDefault="00B77D89" w:rsidP="00B77D89">
      <w:pPr>
        <w:pStyle w:val="Podtitul"/>
        <w:tabs>
          <w:tab w:val="left" w:pos="567"/>
        </w:tabs>
        <w:spacing w:before="120"/>
        <w:rPr>
          <w:rFonts w:ascii="Arial" w:hAnsi="Arial" w:cs="Arial"/>
          <w:b w:val="0"/>
          <w:bCs w:val="0"/>
          <w:iCs w:val="0"/>
          <w:sz w:val="24"/>
          <w:szCs w:val="20"/>
        </w:rPr>
      </w:pPr>
      <w:r>
        <w:rPr>
          <w:rFonts w:ascii="Arial" w:hAnsi="Arial" w:cs="Arial"/>
          <w:b w:val="0"/>
          <w:bCs w:val="0"/>
          <w:iCs w:val="0"/>
          <w:sz w:val="24"/>
          <w:szCs w:val="20"/>
        </w:rPr>
        <w:tab/>
      </w:r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Services are divided into 6 technological sectors which are aggregated into two sub-sectors - knowledge-intensive services and less-knowledge-intensive services. Knowledge-intensive services are divided into knowledge-intensive high-technology services, knowledge-intensive market services, knowledge-intensive financial services and other knowledge-intensive services. Among the less-knowledge-intensive services belong less-knowledge-intensive market services and other less-knowledge-intensive services.</w:t>
      </w:r>
    </w:p>
    <w:p w:rsidR="009B36E7" w:rsidRPr="00B77D89" w:rsidRDefault="00B77D89" w:rsidP="00B77D89">
      <w:pPr>
        <w:pStyle w:val="Podtitul"/>
        <w:tabs>
          <w:tab w:val="left" w:pos="567"/>
        </w:tabs>
        <w:spacing w:before="120"/>
        <w:rPr>
          <w:rFonts w:ascii="Arial" w:hAnsi="Arial" w:cs="Arial"/>
          <w:b w:val="0"/>
          <w:bCs w:val="0"/>
          <w:iCs w:val="0"/>
          <w:sz w:val="24"/>
          <w:szCs w:val="20"/>
        </w:rPr>
      </w:pPr>
      <w:r>
        <w:rPr>
          <w:rFonts w:ascii="Arial" w:hAnsi="Arial" w:cs="Arial"/>
          <w:b w:val="0"/>
          <w:bCs w:val="0"/>
          <w:iCs w:val="0"/>
          <w:sz w:val="24"/>
          <w:szCs w:val="20"/>
        </w:rPr>
        <w:tab/>
      </w:r>
      <w:r w:rsidR="009B36E7" w:rsidRPr="00B77D89">
        <w:rPr>
          <w:rFonts w:ascii="Arial" w:hAnsi="Arial" w:cs="Arial"/>
          <w:b w:val="0"/>
          <w:bCs w:val="0"/>
          <w:iCs w:val="0"/>
          <w:sz w:val="24"/>
          <w:szCs w:val="20"/>
        </w:rPr>
        <w:t>Detailed sorting of technological sectors according to the revise OECD/Eurostat definition is in the following table:</w:t>
      </w:r>
    </w:p>
    <w:p w:rsidR="009B36E7" w:rsidRPr="0072030B" w:rsidRDefault="009B36E7" w:rsidP="009B36E7">
      <w:pPr>
        <w:pStyle w:val="Normlny1"/>
        <w:widowControl/>
        <w:jc w:val="both"/>
        <w:rPr>
          <w:rFonts w:ascii="Arial" w:hAnsi="Arial" w:cs="Arial"/>
          <w:sz w:val="24"/>
          <w:szCs w:val="24"/>
        </w:rPr>
      </w:pPr>
    </w:p>
    <w:p w:rsidR="009B36E7" w:rsidRPr="00B77D89" w:rsidRDefault="009B36E7" w:rsidP="00B77D89">
      <w:pPr>
        <w:pStyle w:val="Normlny1"/>
        <w:widowControl/>
        <w:jc w:val="both"/>
        <w:rPr>
          <w:rFonts w:ascii="Arial" w:hAnsi="Arial" w:cs="Arial"/>
          <w:sz w:val="24"/>
          <w:szCs w:val="24"/>
        </w:rPr>
      </w:pPr>
    </w:p>
    <w:tbl>
      <w:tblPr>
        <w:tblW w:w="10206" w:type="dxa"/>
        <w:tblInd w:w="7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3402"/>
        <w:gridCol w:w="6804"/>
      </w:tblGrid>
      <w:tr w:rsidR="009B36E7" w:rsidRPr="002439D3" w:rsidTr="009B36E7">
        <w:trPr>
          <w:cantSplit/>
          <w:trHeight w:val="56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Technological sector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Manufacturing industries by SK NACE Rev. 2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Cs/>
                <w:iCs/>
                <w:sz w:val="20"/>
                <w:lang w:eastAsia="sk-SK"/>
              </w:rPr>
              <w:t>High technology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21 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basic pharmaceutical products and pharmaceutical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preparations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26 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computer, electronic and optical products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firstLine="0"/>
              <w:rPr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30.3 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air and spacecraft and related machinery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Cs/>
                <w:iCs/>
                <w:sz w:val="20"/>
                <w:lang w:eastAsia="sk-SK"/>
              </w:rPr>
              <w:t>Medium-high technology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20 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chemicals and chemical products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25.4 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weapons and ammunition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27 to 29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electrical equipment, Manufacture of machinery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and equipment n.e.c., Manufacture of motor vehicles, trailers and semi-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trailers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30 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 xml:space="preserve">Manufacture of other transport equipment 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excluding 30.1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Building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of ships and boats, and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 xml:space="preserve"> excluding 30.3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air and spacecraft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and related machinery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tabs>
                <w:tab w:val="left" w:pos="988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32.5 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medical and dental instruments and supplies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Cs/>
                <w:iCs/>
                <w:sz w:val="20"/>
                <w:lang w:eastAsia="sk-SK"/>
              </w:rPr>
              <w:t>Medium-low technology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18.2 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Reproduction of recorded media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19 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coke and refined petroleum products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22 to 24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rubber and plastic products, Manufacture of other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non-metallic mineral products, Manufacture of basic metals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b/>
                <w:bCs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25 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fabricated metal products, except machinery and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equipment 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excluding 25.4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weapons and ammunition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30.1 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Building of ships and boats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firstLine="0"/>
              <w:rPr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33 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Repair and installation of machinery and equipment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Cs/>
                <w:iCs/>
                <w:sz w:val="20"/>
                <w:lang w:eastAsia="sk-SK"/>
              </w:rPr>
              <w:t>Low technology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10 to 17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food products, beverages, tobacco products,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textiles, wearing apparel, leather and related products, wood and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of products of wood, paper and paper products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18 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 xml:space="preserve">Printing and reproduction of recorded media 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excluding 18.2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br/>
            </w:r>
            <w:r w:rsidRPr="009E18AB">
              <w:rPr>
                <w:rFonts w:ascii="Arial" w:hAnsi="Arial" w:cs="Arial"/>
                <w:bCs/>
                <w:sz w:val="20"/>
                <w:lang w:eastAsia="sk-SK"/>
              </w:rPr>
              <w:t xml:space="preserve">  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Reproduction of recorded media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31 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furniture</w:t>
            </w:r>
          </w:p>
        </w:tc>
      </w:tr>
      <w:tr w:rsidR="009B36E7" w:rsidRPr="002439D3" w:rsidTr="009B36E7">
        <w:trPr>
          <w:cantSplit/>
          <w:trHeight w:val="284"/>
        </w:trPr>
        <w:tc>
          <w:tcPr>
            <w:tcW w:w="3402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32 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 xml:space="preserve">Other manufacturing 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excluding 32.5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Manufacture of medical and dental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instruments and supplies</w:t>
            </w:r>
          </w:p>
        </w:tc>
      </w:tr>
      <w:tr w:rsidR="009B36E7" w:rsidRPr="002439D3" w:rsidTr="009B36E7">
        <w:trPr>
          <w:cantSplit/>
          <w:trHeight w:val="39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sz w:val="20"/>
              </w:rPr>
              <w:t>Manufacturing industries - total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10 to</w:t>
            </w:r>
            <w:r w:rsidRPr="009E18AB">
              <w:rPr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sz w:val="20"/>
              </w:rPr>
              <w:t>33</w:t>
            </w:r>
          </w:p>
        </w:tc>
      </w:tr>
    </w:tbl>
    <w:p w:rsidR="009B36E7" w:rsidRDefault="009B36E7" w:rsidP="009B36E7">
      <w:pPr>
        <w:pStyle w:val="Zkladntext"/>
        <w:rPr>
          <w:rFonts w:ascii="Arial" w:hAnsi="Arial" w:cs="Arial"/>
          <w:sz w:val="22"/>
          <w:szCs w:val="22"/>
        </w:rPr>
      </w:pPr>
    </w:p>
    <w:p w:rsidR="009B36E7" w:rsidRDefault="009B36E7" w:rsidP="009B36E7">
      <w:pPr>
        <w:rPr>
          <w:rFonts w:ascii="Arial" w:hAnsi="Arial" w:cs="Arial"/>
          <w:sz w:val="24"/>
        </w:rPr>
      </w:pPr>
      <w:r>
        <w:rPr>
          <w:rFonts w:ascii="Arial" w:hAnsi="Arial" w:cs="Arial"/>
        </w:rPr>
        <w:br w:type="page"/>
      </w:r>
    </w:p>
    <w:p w:rsidR="009B36E7" w:rsidRPr="00426A3C" w:rsidRDefault="009B36E7" w:rsidP="009B36E7">
      <w:pPr>
        <w:pStyle w:val="Zkladntext"/>
        <w:rPr>
          <w:rFonts w:ascii="Arial" w:hAnsi="Arial" w:cs="Arial"/>
          <w:sz w:val="22"/>
          <w:szCs w:val="22"/>
        </w:rPr>
      </w:pPr>
    </w:p>
    <w:tbl>
      <w:tblPr>
        <w:tblW w:w="10318" w:type="dxa"/>
        <w:tblInd w:w="7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3439"/>
        <w:gridCol w:w="6879"/>
      </w:tblGrid>
      <w:tr w:rsidR="009B36E7" w:rsidRPr="002439D3" w:rsidTr="004812EB">
        <w:trPr>
          <w:cantSplit/>
          <w:trHeight w:val="576"/>
        </w:trPr>
        <w:tc>
          <w:tcPr>
            <w:tcW w:w="3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Technological sector</w:t>
            </w:r>
          </w:p>
        </w:tc>
        <w:tc>
          <w:tcPr>
            <w:tcW w:w="68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Services by SK NACE Rev. 2</w:t>
            </w:r>
          </w:p>
        </w:tc>
      </w:tr>
      <w:tr w:rsidR="009B36E7" w:rsidRPr="002439D3" w:rsidTr="004812EB">
        <w:trPr>
          <w:cantSplit/>
          <w:trHeight w:val="403"/>
        </w:trPr>
        <w:tc>
          <w:tcPr>
            <w:tcW w:w="34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B36E7" w:rsidRPr="009E18AB" w:rsidRDefault="009B36E7" w:rsidP="009B36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>Knowledge-intensive services</w:t>
            </w:r>
          </w:p>
        </w:tc>
        <w:tc>
          <w:tcPr>
            <w:tcW w:w="6879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 w:val="restart"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eastAsia="sk-SK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>Knowledge-intensive high-tech</w:t>
            </w:r>
          </w:p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 xml:space="preserve">  services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59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to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63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Motion picture, video and television programme production, sound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recording and music publishing activities; Programming and broadcasting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activities; Telecommunications; Computer programming, consultancy and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related activities; Information service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72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Scientific research and development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 w:val="restart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eastAsia="sk-SK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>Knowledge-intensive market</w:t>
            </w:r>
          </w:p>
          <w:p w:rsidR="009B36E7" w:rsidRPr="009E18AB" w:rsidRDefault="009B36E7" w:rsidP="009B36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eastAsia="sk-SK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 xml:space="preserve">  services (excluding high-tech and</w:t>
            </w:r>
          </w:p>
          <w:p w:rsidR="009B36E7" w:rsidRPr="009E18AB" w:rsidRDefault="009B36E7" w:rsidP="009B36E7">
            <w:pPr>
              <w:ind w:right="-57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 xml:space="preserve">  financial services)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50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Water transport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51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Air transport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69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to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71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Legal and accounting activities; Activities of head offices;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management consultancy activities; Architectural and engineering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activities; technical testing and analysis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73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to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74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Advertising and market research; Other professional, scientific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br/>
              <w:t xml:space="preserve">  and technical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78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Employment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bCs/>
                <w:sz w:val="20"/>
                <w:lang w:eastAsia="sk-SK"/>
              </w:rPr>
              <w:t>80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sz w:val="20"/>
                <w:lang w:eastAsia="sk-SK"/>
              </w:rPr>
              <w:t>Security and investigation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B36E7" w:rsidRPr="009E18AB" w:rsidRDefault="009B36E7" w:rsidP="009B36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eastAsia="sk-SK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>Knowledge-intensive financial</w:t>
            </w:r>
          </w:p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 xml:space="preserve">  services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64 to 66</w:t>
            </w:r>
            <w:r w:rsidRPr="009E18AB">
              <w:rPr>
                <w:rFonts w:ascii="Arial" w:hAnsi="Arial" w:cs="Arial"/>
                <w:sz w:val="20"/>
              </w:rPr>
              <w:t> Financial service activities, except insurance and pension funding;</w:t>
            </w:r>
            <w:r w:rsidR="00B77D89">
              <w:rPr>
                <w:rFonts w:ascii="Arial" w:hAnsi="Arial" w:cs="Arial"/>
                <w:sz w:val="20"/>
              </w:rPr>
              <w:br/>
              <w:t xml:space="preserve">  </w:t>
            </w:r>
            <w:r w:rsidRPr="009E18AB">
              <w:rPr>
                <w:rFonts w:ascii="Arial" w:hAnsi="Arial" w:cs="Arial"/>
                <w:sz w:val="20"/>
              </w:rPr>
              <w:t xml:space="preserve">Insurance, reinsurance and pension funding, except compulsory social </w:t>
            </w:r>
            <w:r w:rsidR="00B77D89">
              <w:rPr>
                <w:rFonts w:ascii="Arial" w:hAnsi="Arial" w:cs="Arial"/>
                <w:sz w:val="20"/>
              </w:rPr>
              <w:br/>
              <w:t xml:space="preserve">  </w:t>
            </w:r>
            <w:r w:rsidRPr="009E18AB">
              <w:rPr>
                <w:rFonts w:ascii="Arial" w:hAnsi="Arial" w:cs="Arial"/>
                <w:sz w:val="20"/>
              </w:rPr>
              <w:t>security; Activities auxiliary to financial services and insurance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>Other knowledge-intensive services</w:t>
            </w:r>
          </w:p>
        </w:tc>
        <w:tc>
          <w:tcPr>
            <w:tcW w:w="68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58</w:t>
            </w:r>
            <w:r w:rsidRPr="009E18AB">
              <w:rPr>
                <w:rFonts w:ascii="Arial" w:hAnsi="Arial" w:cs="Arial"/>
                <w:sz w:val="20"/>
              </w:rPr>
              <w:t> Publishing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75</w:t>
            </w:r>
            <w:r w:rsidRPr="009E18AB">
              <w:rPr>
                <w:rFonts w:ascii="Arial" w:hAnsi="Arial" w:cs="Arial"/>
                <w:sz w:val="20"/>
              </w:rPr>
              <w:t> Veterinary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84</w:t>
            </w:r>
            <w:r w:rsidRPr="009E18AB">
              <w:rPr>
                <w:rFonts w:ascii="Arial" w:hAnsi="Arial" w:cs="Arial"/>
                <w:sz w:val="20"/>
              </w:rPr>
              <w:t> Public administration and defence; compulsory social security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85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sz w:val="20"/>
              </w:rPr>
              <w:t>to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sz w:val="20"/>
              </w:rPr>
              <w:t>93</w:t>
            </w:r>
            <w:r w:rsidRPr="009E18AB">
              <w:rPr>
                <w:rFonts w:ascii="Arial" w:hAnsi="Arial" w:cs="Arial"/>
                <w:sz w:val="20"/>
              </w:rPr>
              <w:t> Education; Human health activities; Residential care activities;</w:t>
            </w:r>
            <w:r w:rsidRPr="009E18AB">
              <w:rPr>
                <w:rFonts w:ascii="Arial" w:hAnsi="Arial" w:cs="Arial"/>
                <w:sz w:val="20"/>
              </w:rPr>
              <w:br/>
              <w:t xml:space="preserve">  Social work activities without accommodation; Creative, arts and</w:t>
            </w:r>
            <w:r w:rsidRPr="009E18AB">
              <w:rPr>
                <w:rFonts w:ascii="Arial" w:hAnsi="Arial" w:cs="Arial"/>
                <w:sz w:val="20"/>
              </w:rPr>
              <w:br/>
              <w:t xml:space="preserve">  entertainment activities; Libraries, archives, museums and other cultural</w:t>
            </w:r>
            <w:r w:rsidRPr="009E18AB">
              <w:rPr>
                <w:rFonts w:ascii="Arial" w:hAnsi="Arial" w:cs="Arial"/>
                <w:sz w:val="20"/>
              </w:rPr>
              <w:br/>
              <w:t xml:space="preserve">  activities; Gambling and betting activities; Sports activities and</w:t>
            </w:r>
            <w:r w:rsidRPr="009E18AB">
              <w:rPr>
                <w:rFonts w:ascii="Arial" w:hAnsi="Arial" w:cs="Arial"/>
                <w:sz w:val="20"/>
              </w:rPr>
              <w:br/>
              <w:t xml:space="preserve">  amusement and recreation activities</w:t>
            </w:r>
          </w:p>
        </w:tc>
      </w:tr>
      <w:tr w:rsidR="009B36E7" w:rsidRPr="002439D3" w:rsidTr="004812EB">
        <w:trPr>
          <w:cantSplit/>
          <w:trHeight w:val="403"/>
        </w:trPr>
        <w:tc>
          <w:tcPr>
            <w:tcW w:w="34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9B36E7" w:rsidRPr="009E18AB" w:rsidRDefault="009B36E7" w:rsidP="009B36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>Less knowledge-intensive services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 w:val="restart"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eastAsia="sk-SK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>Less-knowledge-intensive market</w:t>
            </w:r>
          </w:p>
          <w:p w:rsidR="009B36E7" w:rsidRDefault="009B36E7" w:rsidP="009B36E7">
            <w:pPr>
              <w:pStyle w:val="Normlny1"/>
              <w:widowControl/>
              <w:rPr>
                <w:rFonts w:ascii="Arial" w:hAnsi="Arial" w:cs="Arial"/>
                <w:lang w:eastAsia="sk-SK"/>
              </w:rPr>
            </w:pPr>
            <w:r w:rsidRPr="009E18AB">
              <w:rPr>
                <w:rFonts w:ascii="Arial" w:hAnsi="Arial" w:cs="Arial"/>
                <w:lang w:eastAsia="sk-SK"/>
              </w:rPr>
              <w:t xml:space="preserve">  services</w:t>
            </w:r>
          </w:p>
          <w:p w:rsidR="00EF0B6E" w:rsidRPr="009E18AB" w:rsidRDefault="00EF0B6E" w:rsidP="009B36E7">
            <w:pPr>
              <w:pStyle w:val="Normlny1"/>
              <w:widowControl/>
              <w:rPr>
                <w:rFonts w:ascii="Arial" w:hAnsi="Arial" w:cs="Arial"/>
              </w:rPr>
            </w:pPr>
          </w:p>
        </w:tc>
        <w:tc>
          <w:tcPr>
            <w:tcW w:w="687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45 to 47</w:t>
            </w:r>
            <w:r w:rsidRPr="009E18AB">
              <w:rPr>
                <w:rFonts w:ascii="Arial" w:hAnsi="Arial" w:cs="Arial"/>
                <w:sz w:val="20"/>
              </w:rPr>
              <w:t> Wholesale and retail trade and repair of motor vehicles and</w:t>
            </w:r>
            <w:r w:rsidR="009551F3">
              <w:rPr>
                <w:rFonts w:ascii="Arial" w:hAnsi="Arial" w:cs="Arial"/>
                <w:sz w:val="20"/>
              </w:rPr>
              <w:t xml:space="preserve"> </w:t>
            </w:r>
            <w:r w:rsidR="00B77D89">
              <w:rPr>
                <w:rFonts w:ascii="Arial" w:hAnsi="Arial" w:cs="Arial"/>
                <w:sz w:val="20"/>
              </w:rPr>
              <w:br/>
              <w:t xml:space="preserve"> </w:t>
            </w:r>
            <w:r w:rsidR="009551F3">
              <w:rPr>
                <w:rFonts w:ascii="Arial" w:hAnsi="Arial" w:cs="Arial"/>
                <w:sz w:val="20"/>
              </w:rPr>
              <w:t xml:space="preserve"> </w:t>
            </w:r>
            <w:r w:rsidRPr="009E18AB">
              <w:rPr>
                <w:rFonts w:ascii="Arial" w:hAnsi="Arial" w:cs="Arial"/>
                <w:sz w:val="20"/>
              </w:rPr>
              <w:t>motorcycles;</w:t>
            </w:r>
            <w:r w:rsidR="009551F3">
              <w:rPr>
                <w:rFonts w:ascii="Arial" w:hAnsi="Arial" w:cs="Arial"/>
                <w:sz w:val="20"/>
              </w:rPr>
              <w:t xml:space="preserve"> </w:t>
            </w:r>
            <w:r w:rsidRPr="009E18AB">
              <w:rPr>
                <w:rFonts w:ascii="Arial" w:hAnsi="Arial" w:cs="Arial"/>
                <w:sz w:val="20"/>
              </w:rPr>
              <w:t>Wholesale</w:t>
            </w:r>
            <w:r w:rsidR="009551F3">
              <w:rPr>
                <w:rFonts w:ascii="Arial" w:hAnsi="Arial" w:cs="Arial"/>
                <w:sz w:val="20"/>
              </w:rPr>
              <w:t xml:space="preserve"> </w:t>
            </w:r>
            <w:r w:rsidRPr="009E18AB">
              <w:rPr>
                <w:rFonts w:ascii="Arial" w:hAnsi="Arial" w:cs="Arial"/>
                <w:sz w:val="20"/>
              </w:rPr>
              <w:t>trade, except</w:t>
            </w:r>
            <w:r w:rsidR="009551F3">
              <w:rPr>
                <w:rFonts w:ascii="Arial" w:hAnsi="Arial" w:cs="Arial"/>
                <w:sz w:val="20"/>
              </w:rPr>
              <w:t xml:space="preserve"> </w:t>
            </w:r>
            <w:r w:rsidRPr="009E18AB">
              <w:rPr>
                <w:rFonts w:ascii="Arial" w:hAnsi="Arial" w:cs="Arial"/>
                <w:sz w:val="20"/>
              </w:rPr>
              <w:t>of</w:t>
            </w:r>
            <w:r w:rsidR="009551F3">
              <w:rPr>
                <w:rFonts w:ascii="Arial" w:hAnsi="Arial" w:cs="Arial"/>
                <w:sz w:val="20"/>
              </w:rPr>
              <w:t xml:space="preserve"> </w:t>
            </w:r>
            <w:r w:rsidRPr="009E18AB">
              <w:rPr>
                <w:rFonts w:ascii="Arial" w:hAnsi="Arial" w:cs="Arial"/>
                <w:sz w:val="20"/>
              </w:rPr>
              <w:t>motor</w:t>
            </w:r>
            <w:r w:rsidR="009551F3">
              <w:rPr>
                <w:rFonts w:ascii="Arial" w:hAnsi="Arial" w:cs="Arial"/>
                <w:sz w:val="20"/>
              </w:rPr>
              <w:t xml:space="preserve"> </w:t>
            </w:r>
            <w:r w:rsidRPr="009E18AB">
              <w:rPr>
                <w:rFonts w:ascii="Arial" w:hAnsi="Arial" w:cs="Arial"/>
                <w:sz w:val="20"/>
              </w:rPr>
              <w:t>vehicles and motorcycles;</w:t>
            </w:r>
            <w:r w:rsidR="00B77D89">
              <w:rPr>
                <w:rFonts w:ascii="Arial" w:hAnsi="Arial" w:cs="Arial"/>
                <w:sz w:val="20"/>
              </w:rPr>
              <w:br/>
            </w:r>
            <w:r w:rsidRPr="009E18AB">
              <w:rPr>
                <w:rFonts w:ascii="Arial" w:hAnsi="Arial" w:cs="Arial"/>
                <w:sz w:val="20"/>
              </w:rPr>
              <w:t xml:space="preserve">  Retail trade, except of motor vehicles and motorcycles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49 </w:t>
            </w:r>
            <w:r w:rsidRPr="009E18AB">
              <w:rPr>
                <w:rFonts w:ascii="Arial" w:hAnsi="Arial" w:cs="Arial"/>
                <w:sz w:val="20"/>
              </w:rPr>
              <w:t>Land transport and transport via pipelines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52</w:t>
            </w:r>
            <w:r w:rsidRPr="009E18AB">
              <w:rPr>
                <w:rFonts w:ascii="Arial" w:hAnsi="Arial" w:cs="Arial"/>
                <w:sz w:val="20"/>
              </w:rPr>
              <w:t> Warehousing and support activities for transportation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55 to 56</w:t>
            </w:r>
            <w:r w:rsidRPr="009E18AB">
              <w:rPr>
                <w:rFonts w:ascii="Arial" w:hAnsi="Arial" w:cs="Arial"/>
                <w:sz w:val="20"/>
              </w:rPr>
              <w:t> Accommodation; Food and beverage service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68</w:t>
            </w:r>
            <w:r w:rsidRPr="009E18AB">
              <w:rPr>
                <w:rFonts w:ascii="Arial" w:hAnsi="Arial" w:cs="Arial"/>
                <w:sz w:val="20"/>
              </w:rPr>
              <w:t> Real estate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77</w:t>
            </w:r>
            <w:r w:rsidRPr="009E18AB">
              <w:rPr>
                <w:rFonts w:ascii="Arial" w:hAnsi="Arial" w:cs="Arial"/>
                <w:sz w:val="20"/>
              </w:rPr>
              <w:t> Rental and leasing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79</w:t>
            </w:r>
            <w:r w:rsidRPr="009E18AB">
              <w:rPr>
                <w:rFonts w:ascii="Arial" w:hAnsi="Arial" w:cs="Arial"/>
                <w:sz w:val="20"/>
              </w:rPr>
              <w:t> Travel agency, tour operator and other reservation service and related</w:t>
            </w:r>
            <w:r w:rsidRPr="009E18AB">
              <w:rPr>
                <w:rFonts w:ascii="Arial" w:hAnsi="Arial" w:cs="Arial"/>
                <w:sz w:val="20"/>
              </w:rPr>
              <w:br/>
              <w:t xml:space="preserve"> 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81</w:t>
            </w:r>
            <w:r w:rsidRPr="009E18AB">
              <w:rPr>
                <w:rFonts w:ascii="Arial" w:hAnsi="Arial" w:cs="Arial"/>
                <w:sz w:val="20"/>
              </w:rPr>
              <w:t> Services to buildings and landscape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82</w:t>
            </w:r>
            <w:r w:rsidRPr="009E18AB">
              <w:rPr>
                <w:rFonts w:ascii="Arial" w:hAnsi="Arial" w:cs="Arial"/>
                <w:sz w:val="20"/>
              </w:rPr>
              <w:t> Office administrative, office support and other business support</w:t>
            </w:r>
            <w:r w:rsidRPr="009E18AB">
              <w:rPr>
                <w:rFonts w:ascii="Arial" w:hAnsi="Arial" w:cs="Arial"/>
                <w:sz w:val="20"/>
              </w:rPr>
              <w:br/>
              <w:t xml:space="preserve"> 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95</w:t>
            </w:r>
            <w:r w:rsidRPr="009E18AB">
              <w:rPr>
                <w:rFonts w:ascii="Arial" w:hAnsi="Arial" w:cs="Arial"/>
                <w:sz w:val="20"/>
              </w:rPr>
              <w:t> Repair of computers and personal and household goods</w:t>
            </w:r>
          </w:p>
        </w:tc>
      </w:tr>
      <w:tr w:rsidR="009B36E7" w:rsidRPr="002439D3" w:rsidTr="004812EB">
        <w:trPr>
          <w:cantSplit/>
          <w:trHeight w:hRule="exact" w:val="325"/>
        </w:trPr>
        <w:tc>
          <w:tcPr>
            <w:tcW w:w="343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eastAsia="sk-SK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>Other less-knowledge-intensive</w:t>
            </w:r>
          </w:p>
          <w:p w:rsidR="009B36E7" w:rsidRPr="009E18AB" w:rsidRDefault="009B36E7" w:rsidP="009B36E7">
            <w:pPr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sz w:val="20"/>
                <w:lang w:eastAsia="sk-SK"/>
              </w:rPr>
              <w:t xml:space="preserve">  services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53 </w:t>
            </w:r>
            <w:r w:rsidRPr="009E18AB">
              <w:rPr>
                <w:rFonts w:ascii="Arial" w:hAnsi="Arial" w:cs="Arial"/>
                <w:sz w:val="20"/>
              </w:rPr>
              <w:t>Postal and courier activities</w:t>
            </w:r>
          </w:p>
        </w:tc>
      </w:tr>
      <w:tr w:rsidR="009B36E7" w:rsidRPr="002439D3" w:rsidTr="004812EB">
        <w:trPr>
          <w:cantSplit/>
          <w:trHeight w:hRule="exact" w:val="325"/>
        </w:trPr>
        <w:tc>
          <w:tcPr>
            <w:tcW w:w="343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ind w:left="57" w:right="57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94</w:t>
            </w:r>
            <w:r w:rsidRPr="009E18AB">
              <w:rPr>
                <w:rFonts w:ascii="Arial" w:hAnsi="Arial" w:cs="Arial"/>
                <w:sz w:val="20"/>
              </w:rPr>
              <w:t> Activities of membership organisations</w:t>
            </w:r>
          </w:p>
        </w:tc>
      </w:tr>
      <w:tr w:rsidR="009B36E7" w:rsidRPr="002439D3" w:rsidTr="004812EB">
        <w:trPr>
          <w:cantSplit/>
          <w:trHeight w:hRule="exact" w:val="325"/>
        </w:trPr>
        <w:tc>
          <w:tcPr>
            <w:tcW w:w="343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ind w:left="57" w:right="57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96</w:t>
            </w:r>
            <w:r w:rsidRPr="009E18AB">
              <w:rPr>
                <w:rFonts w:ascii="Arial" w:hAnsi="Arial" w:cs="Arial"/>
                <w:sz w:val="20"/>
              </w:rPr>
              <w:t> Other personal service activities</w:t>
            </w:r>
          </w:p>
        </w:tc>
      </w:tr>
      <w:tr w:rsidR="009B36E7" w:rsidRPr="002439D3" w:rsidTr="004812EB">
        <w:trPr>
          <w:cantSplit/>
          <w:trHeight w:val="288"/>
        </w:trPr>
        <w:tc>
          <w:tcPr>
            <w:tcW w:w="343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ind w:left="57" w:right="57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87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97 to</w:t>
            </w:r>
            <w:r w:rsidRPr="009E18AB">
              <w:rPr>
                <w:rFonts w:ascii="Arial" w:hAnsi="Arial" w:cs="Arial"/>
                <w:sz w:val="20"/>
              </w:rPr>
              <w:t> </w:t>
            </w:r>
            <w:r w:rsidRPr="009E18AB">
              <w:rPr>
                <w:rFonts w:ascii="Arial" w:hAnsi="Arial" w:cs="Arial"/>
                <w:b/>
                <w:sz w:val="20"/>
              </w:rPr>
              <w:t>99</w:t>
            </w:r>
            <w:r w:rsidRPr="009E18AB">
              <w:rPr>
                <w:rFonts w:ascii="Arial" w:hAnsi="Arial" w:cs="Arial"/>
                <w:sz w:val="20"/>
              </w:rPr>
              <w:t xml:space="preserve"> Activities of households as employers of domestic personnel; </w:t>
            </w:r>
            <w:r w:rsidRPr="009E18AB">
              <w:rPr>
                <w:rFonts w:ascii="Arial" w:hAnsi="Arial" w:cs="Arial"/>
                <w:sz w:val="20"/>
              </w:rPr>
              <w:br/>
              <w:t xml:space="preserve">  Undifferentiated goods- and services-producing activities of private</w:t>
            </w:r>
            <w:r w:rsidRPr="009E18AB">
              <w:rPr>
                <w:rFonts w:ascii="Arial" w:hAnsi="Arial" w:cs="Arial"/>
                <w:sz w:val="20"/>
              </w:rPr>
              <w:br/>
              <w:t xml:space="preserve">  households for own use; Activities of extraterritorial organisations and</w:t>
            </w:r>
            <w:r w:rsidRPr="009E18AB">
              <w:rPr>
                <w:rFonts w:ascii="Arial" w:hAnsi="Arial" w:cs="Arial"/>
                <w:sz w:val="20"/>
              </w:rPr>
              <w:br/>
              <w:t xml:space="preserve">  bodies</w:t>
            </w:r>
          </w:p>
        </w:tc>
      </w:tr>
      <w:tr w:rsidR="009B36E7" w:rsidRPr="002439D3" w:rsidTr="004812EB">
        <w:trPr>
          <w:cantSplit/>
          <w:trHeight w:hRule="exact" w:val="403"/>
        </w:trPr>
        <w:tc>
          <w:tcPr>
            <w:tcW w:w="343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9B36E7">
            <w:pPr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sz w:val="20"/>
              </w:rPr>
              <w:t>Services - total</w:t>
            </w:r>
          </w:p>
        </w:tc>
        <w:tc>
          <w:tcPr>
            <w:tcW w:w="687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36E7" w:rsidRPr="009E18AB" w:rsidRDefault="009B36E7" w:rsidP="00B77D89">
            <w:pPr>
              <w:ind w:left="0" w:right="57" w:firstLine="0"/>
              <w:rPr>
                <w:rFonts w:ascii="Arial" w:hAnsi="Arial" w:cs="Arial"/>
                <w:b/>
                <w:sz w:val="20"/>
              </w:rPr>
            </w:pPr>
            <w:r w:rsidRPr="009E18AB">
              <w:rPr>
                <w:rFonts w:ascii="Arial" w:hAnsi="Arial" w:cs="Arial"/>
                <w:b/>
                <w:sz w:val="20"/>
              </w:rPr>
              <w:t>45 to 99</w:t>
            </w:r>
          </w:p>
        </w:tc>
      </w:tr>
    </w:tbl>
    <w:p w:rsidR="009B36E7" w:rsidRDefault="009B36E7" w:rsidP="004812EB">
      <w:pPr>
        <w:tabs>
          <w:tab w:val="left" w:pos="851"/>
        </w:tabs>
        <w:ind w:left="0" w:firstLine="0"/>
        <w:rPr>
          <w:rFonts w:ascii="Arial" w:hAnsi="Arial" w:cs="Arial"/>
          <w:color w:val="000000"/>
          <w:sz w:val="18"/>
          <w:szCs w:val="18"/>
        </w:rPr>
      </w:pPr>
    </w:p>
    <w:p w:rsidR="00EF0B6E" w:rsidRPr="00110771" w:rsidRDefault="00EF0B6E" w:rsidP="004812EB">
      <w:pPr>
        <w:tabs>
          <w:tab w:val="left" w:pos="851"/>
        </w:tabs>
        <w:ind w:left="0" w:firstLine="0"/>
        <w:rPr>
          <w:rFonts w:ascii="Arial" w:hAnsi="Arial" w:cs="Arial"/>
          <w:color w:val="000000"/>
          <w:sz w:val="18"/>
          <w:szCs w:val="18"/>
        </w:rPr>
      </w:pPr>
    </w:p>
    <w:sectPr w:rsidR="00EF0B6E" w:rsidRPr="00110771" w:rsidSect="00C93C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51" w:right="737" w:bottom="851" w:left="964" w:header="0" w:footer="454" w:gutter="0"/>
      <w:pgNumType w:start="53"/>
      <w:cols w:space="708"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A95" w:rsidRDefault="002F6A95">
      <w:r>
        <w:separator/>
      </w:r>
    </w:p>
  </w:endnote>
  <w:endnote w:type="continuationSeparator" w:id="0">
    <w:p w:rsidR="002F6A95" w:rsidRDefault="002F6A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983" w:rsidRDefault="00C86F5B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C198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C1983">
      <w:rPr>
        <w:rStyle w:val="slostrnky"/>
        <w:noProof/>
      </w:rPr>
      <w:t>8</w:t>
    </w:r>
    <w:r>
      <w:rPr>
        <w:rStyle w:val="slostrnky"/>
      </w:rPr>
      <w:fldChar w:fldCharType="end"/>
    </w:r>
  </w:p>
  <w:p w:rsidR="00AC1983" w:rsidRDefault="00AC1983">
    <w:pPr>
      <w:pStyle w:val="Zpat"/>
      <w:framePr w:wrap="auto" w:vAnchor="text" w:hAnchor="margin" w:xAlign="outside" w:y="1"/>
      <w:rPr>
        <w:rStyle w:val="slostrnky"/>
      </w:rPr>
    </w:pPr>
  </w:p>
  <w:p w:rsidR="00AC1983" w:rsidRDefault="00AC1983">
    <w:pPr>
      <w:pStyle w:val="Zpat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983" w:rsidRDefault="00C86F5B" w:rsidP="0029017C">
    <w:pPr>
      <w:pStyle w:val="Zpat"/>
      <w:framePr w:wrap="auto" w:vAnchor="text" w:hAnchor="margin" w:xAlign="center" w:y="1"/>
      <w:jc w:val="center"/>
      <w:rPr>
        <w:rStyle w:val="slostrnky"/>
      </w:rPr>
    </w:pPr>
    <w:r>
      <w:rPr>
        <w:rStyle w:val="slostrnky"/>
      </w:rPr>
      <w:fldChar w:fldCharType="begin"/>
    </w:r>
    <w:r w:rsidR="00AC198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001BD">
      <w:rPr>
        <w:rStyle w:val="slostrnky"/>
        <w:noProof/>
      </w:rPr>
      <w:t>53</w:t>
    </w:r>
    <w:r>
      <w:rPr>
        <w:rStyle w:val="slostrnky"/>
      </w:rPr>
      <w:fldChar w:fldCharType="end"/>
    </w:r>
  </w:p>
  <w:p w:rsidR="00AC1983" w:rsidRDefault="00AC1983" w:rsidP="0029017C">
    <w:pPr>
      <w:pStyle w:val="Zpat"/>
      <w:ind w:left="0" w:right="360" w:firstLine="0"/>
      <w:rPr>
        <w:rFonts w:ascii="Arial" w:hAnsi="Arial" w:cs="Arial"/>
        <w:sz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1BD" w:rsidRDefault="005001B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A95" w:rsidRDefault="002F6A95">
      <w:r>
        <w:separator/>
      </w:r>
    </w:p>
  </w:footnote>
  <w:footnote w:type="continuationSeparator" w:id="0">
    <w:p w:rsidR="002F6A95" w:rsidRDefault="002F6A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1BD" w:rsidRDefault="005001BD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1BD" w:rsidRDefault="005001BD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1BD" w:rsidRDefault="005001B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>
    <w:nsid w:val="25BF434D"/>
    <w:multiLevelType w:val="hybridMultilevel"/>
    <w:tmpl w:val="712ABD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6F349F"/>
    <w:multiLevelType w:val="singleLevel"/>
    <w:tmpl w:val="F04A115C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16"/>
      </w:rPr>
    </w:lvl>
  </w:abstractNum>
  <w:abstractNum w:abstractNumId="4">
    <w:nsid w:val="7A6B3DAF"/>
    <w:multiLevelType w:val="hybridMultilevel"/>
    <w:tmpl w:val="81262A5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hideSpellingErrors/>
  <w:hideGrammaticalErrors/>
  <w:proofState w:grammar="clean"/>
  <w:attachedTemplate r:id="rId1"/>
  <w:defaultTabStop w:val="567"/>
  <w:hyphenationZone w:val="425"/>
  <w:doNotHyphenateCaps/>
  <w:drawingGridHorizontalSpacing w:val="80"/>
  <w:drawingGridVerticalSpacing w:val="57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42280B"/>
    <w:rsid w:val="000011CC"/>
    <w:rsid w:val="000015D2"/>
    <w:rsid w:val="000017BB"/>
    <w:rsid w:val="00003275"/>
    <w:rsid w:val="0000539D"/>
    <w:rsid w:val="000065F7"/>
    <w:rsid w:val="00010398"/>
    <w:rsid w:val="00011632"/>
    <w:rsid w:val="00012A6C"/>
    <w:rsid w:val="00013708"/>
    <w:rsid w:val="00013DF8"/>
    <w:rsid w:val="000147AB"/>
    <w:rsid w:val="000175A4"/>
    <w:rsid w:val="00020A8F"/>
    <w:rsid w:val="00020ADD"/>
    <w:rsid w:val="00020D99"/>
    <w:rsid w:val="0002120E"/>
    <w:rsid w:val="000231F0"/>
    <w:rsid w:val="000233F2"/>
    <w:rsid w:val="000236E5"/>
    <w:rsid w:val="00023823"/>
    <w:rsid w:val="00023BC2"/>
    <w:rsid w:val="00023BCD"/>
    <w:rsid w:val="00034366"/>
    <w:rsid w:val="000357D2"/>
    <w:rsid w:val="00037039"/>
    <w:rsid w:val="00037F1D"/>
    <w:rsid w:val="000408B9"/>
    <w:rsid w:val="00040C1B"/>
    <w:rsid w:val="00043762"/>
    <w:rsid w:val="000437EA"/>
    <w:rsid w:val="00044CD9"/>
    <w:rsid w:val="000452CA"/>
    <w:rsid w:val="00045488"/>
    <w:rsid w:val="00045554"/>
    <w:rsid w:val="00045763"/>
    <w:rsid w:val="00045C8A"/>
    <w:rsid w:val="0004667E"/>
    <w:rsid w:val="00046853"/>
    <w:rsid w:val="000477E8"/>
    <w:rsid w:val="00047A8E"/>
    <w:rsid w:val="000511FC"/>
    <w:rsid w:val="00053071"/>
    <w:rsid w:val="00054711"/>
    <w:rsid w:val="00056958"/>
    <w:rsid w:val="00057DC2"/>
    <w:rsid w:val="0006449C"/>
    <w:rsid w:val="00064DE4"/>
    <w:rsid w:val="000652CC"/>
    <w:rsid w:val="00065461"/>
    <w:rsid w:val="00066A11"/>
    <w:rsid w:val="0006700C"/>
    <w:rsid w:val="00067D77"/>
    <w:rsid w:val="000702FF"/>
    <w:rsid w:val="000708BE"/>
    <w:rsid w:val="00070A49"/>
    <w:rsid w:val="00071737"/>
    <w:rsid w:val="00071C3F"/>
    <w:rsid w:val="0007265D"/>
    <w:rsid w:val="0007333D"/>
    <w:rsid w:val="00073442"/>
    <w:rsid w:val="00073D01"/>
    <w:rsid w:val="00074831"/>
    <w:rsid w:val="00075056"/>
    <w:rsid w:val="00075772"/>
    <w:rsid w:val="000758FA"/>
    <w:rsid w:val="000766A2"/>
    <w:rsid w:val="00080116"/>
    <w:rsid w:val="00080253"/>
    <w:rsid w:val="000808F7"/>
    <w:rsid w:val="000815E6"/>
    <w:rsid w:val="00083A50"/>
    <w:rsid w:val="00083B1A"/>
    <w:rsid w:val="00084550"/>
    <w:rsid w:val="00085196"/>
    <w:rsid w:val="000857A0"/>
    <w:rsid w:val="000874AA"/>
    <w:rsid w:val="0008763C"/>
    <w:rsid w:val="00087DC9"/>
    <w:rsid w:val="00090EF9"/>
    <w:rsid w:val="00093416"/>
    <w:rsid w:val="0009429A"/>
    <w:rsid w:val="000960EC"/>
    <w:rsid w:val="00096490"/>
    <w:rsid w:val="00096D9B"/>
    <w:rsid w:val="00096E78"/>
    <w:rsid w:val="00097CE9"/>
    <w:rsid w:val="000A233B"/>
    <w:rsid w:val="000A3DA6"/>
    <w:rsid w:val="000A422C"/>
    <w:rsid w:val="000A5E8A"/>
    <w:rsid w:val="000A5FB5"/>
    <w:rsid w:val="000A69AF"/>
    <w:rsid w:val="000A7601"/>
    <w:rsid w:val="000B0296"/>
    <w:rsid w:val="000B08B9"/>
    <w:rsid w:val="000B1176"/>
    <w:rsid w:val="000B17D1"/>
    <w:rsid w:val="000B195F"/>
    <w:rsid w:val="000B2AE8"/>
    <w:rsid w:val="000B3133"/>
    <w:rsid w:val="000B35C0"/>
    <w:rsid w:val="000B3A8C"/>
    <w:rsid w:val="000B5F80"/>
    <w:rsid w:val="000B7A35"/>
    <w:rsid w:val="000C0E2F"/>
    <w:rsid w:val="000C17FF"/>
    <w:rsid w:val="000C1A23"/>
    <w:rsid w:val="000C258D"/>
    <w:rsid w:val="000C2793"/>
    <w:rsid w:val="000C2C78"/>
    <w:rsid w:val="000C3EEF"/>
    <w:rsid w:val="000C49B5"/>
    <w:rsid w:val="000C6B82"/>
    <w:rsid w:val="000C7A18"/>
    <w:rsid w:val="000D08B9"/>
    <w:rsid w:val="000D0D18"/>
    <w:rsid w:val="000D102F"/>
    <w:rsid w:val="000D1C57"/>
    <w:rsid w:val="000D35AF"/>
    <w:rsid w:val="000D4857"/>
    <w:rsid w:val="000D543E"/>
    <w:rsid w:val="000D6258"/>
    <w:rsid w:val="000D7102"/>
    <w:rsid w:val="000E1A7A"/>
    <w:rsid w:val="000E1AC0"/>
    <w:rsid w:val="000E2386"/>
    <w:rsid w:val="000E23AB"/>
    <w:rsid w:val="000E247F"/>
    <w:rsid w:val="000E329F"/>
    <w:rsid w:val="000E3CA1"/>
    <w:rsid w:val="000E3F97"/>
    <w:rsid w:val="000E5285"/>
    <w:rsid w:val="000E536A"/>
    <w:rsid w:val="000E713F"/>
    <w:rsid w:val="000F00FE"/>
    <w:rsid w:val="000F119C"/>
    <w:rsid w:val="000F16AE"/>
    <w:rsid w:val="000F194A"/>
    <w:rsid w:val="000F2B61"/>
    <w:rsid w:val="000F3836"/>
    <w:rsid w:val="000F38B6"/>
    <w:rsid w:val="000F41DA"/>
    <w:rsid w:val="000F4A9B"/>
    <w:rsid w:val="000F4AB9"/>
    <w:rsid w:val="000F4EFE"/>
    <w:rsid w:val="000F4F5D"/>
    <w:rsid w:val="000F57D7"/>
    <w:rsid w:val="000F5AC6"/>
    <w:rsid w:val="000F7B10"/>
    <w:rsid w:val="000F7E87"/>
    <w:rsid w:val="000F7EFF"/>
    <w:rsid w:val="001009FE"/>
    <w:rsid w:val="0010269B"/>
    <w:rsid w:val="001032DF"/>
    <w:rsid w:val="001035B2"/>
    <w:rsid w:val="00104896"/>
    <w:rsid w:val="00105E52"/>
    <w:rsid w:val="00107380"/>
    <w:rsid w:val="001075D0"/>
    <w:rsid w:val="001100FC"/>
    <w:rsid w:val="00110149"/>
    <w:rsid w:val="00110771"/>
    <w:rsid w:val="00110AFC"/>
    <w:rsid w:val="0011144D"/>
    <w:rsid w:val="00111D17"/>
    <w:rsid w:val="00112B73"/>
    <w:rsid w:val="00112EDD"/>
    <w:rsid w:val="0011371E"/>
    <w:rsid w:val="00113E92"/>
    <w:rsid w:val="00114045"/>
    <w:rsid w:val="00114401"/>
    <w:rsid w:val="0011454F"/>
    <w:rsid w:val="00114AC1"/>
    <w:rsid w:val="00116ED7"/>
    <w:rsid w:val="0011776D"/>
    <w:rsid w:val="00117A50"/>
    <w:rsid w:val="00117F78"/>
    <w:rsid w:val="0012048C"/>
    <w:rsid w:val="0012057C"/>
    <w:rsid w:val="0012077B"/>
    <w:rsid w:val="0012376C"/>
    <w:rsid w:val="00123CD3"/>
    <w:rsid w:val="00123E21"/>
    <w:rsid w:val="00124C87"/>
    <w:rsid w:val="00124EBE"/>
    <w:rsid w:val="00126C6C"/>
    <w:rsid w:val="001275D8"/>
    <w:rsid w:val="001311F9"/>
    <w:rsid w:val="00131520"/>
    <w:rsid w:val="00132447"/>
    <w:rsid w:val="001328DE"/>
    <w:rsid w:val="00133C2E"/>
    <w:rsid w:val="00134739"/>
    <w:rsid w:val="00134DAF"/>
    <w:rsid w:val="00135982"/>
    <w:rsid w:val="0013663F"/>
    <w:rsid w:val="001368F0"/>
    <w:rsid w:val="00136BD7"/>
    <w:rsid w:val="00136CF2"/>
    <w:rsid w:val="00137470"/>
    <w:rsid w:val="00137D4E"/>
    <w:rsid w:val="00137DEB"/>
    <w:rsid w:val="00140CDD"/>
    <w:rsid w:val="00140E89"/>
    <w:rsid w:val="001410A8"/>
    <w:rsid w:val="00141DC9"/>
    <w:rsid w:val="00144115"/>
    <w:rsid w:val="00145CEE"/>
    <w:rsid w:val="00145DBC"/>
    <w:rsid w:val="00146910"/>
    <w:rsid w:val="00147E26"/>
    <w:rsid w:val="00152AA1"/>
    <w:rsid w:val="00152DD4"/>
    <w:rsid w:val="00153522"/>
    <w:rsid w:val="00153559"/>
    <w:rsid w:val="001553D9"/>
    <w:rsid w:val="00155636"/>
    <w:rsid w:val="00155ADC"/>
    <w:rsid w:val="00155E25"/>
    <w:rsid w:val="001566FE"/>
    <w:rsid w:val="0015749E"/>
    <w:rsid w:val="00160011"/>
    <w:rsid w:val="00160BE2"/>
    <w:rsid w:val="00161608"/>
    <w:rsid w:val="0016176F"/>
    <w:rsid w:val="00161975"/>
    <w:rsid w:val="00161D64"/>
    <w:rsid w:val="0016335C"/>
    <w:rsid w:val="00163FFA"/>
    <w:rsid w:val="001646CC"/>
    <w:rsid w:val="00164BF6"/>
    <w:rsid w:val="0016582D"/>
    <w:rsid w:val="00165B2F"/>
    <w:rsid w:val="00165EE5"/>
    <w:rsid w:val="00167CB7"/>
    <w:rsid w:val="00174800"/>
    <w:rsid w:val="00175076"/>
    <w:rsid w:val="00175665"/>
    <w:rsid w:val="00176285"/>
    <w:rsid w:val="00177B33"/>
    <w:rsid w:val="00177EDD"/>
    <w:rsid w:val="0018043F"/>
    <w:rsid w:val="00181599"/>
    <w:rsid w:val="001815B3"/>
    <w:rsid w:val="0018173C"/>
    <w:rsid w:val="00183E18"/>
    <w:rsid w:val="00185DC7"/>
    <w:rsid w:val="00186379"/>
    <w:rsid w:val="00186920"/>
    <w:rsid w:val="00187484"/>
    <w:rsid w:val="001914D0"/>
    <w:rsid w:val="0019477B"/>
    <w:rsid w:val="0019520E"/>
    <w:rsid w:val="00195D2E"/>
    <w:rsid w:val="00195E56"/>
    <w:rsid w:val="0019621E"/>
    <w:rsid w:val="00196B31"/>
    <w:rsid w:val="00197F6C"/>
    <w:rsid w:val="001A0319"/>
    <w:rsid w:val="001A12ED"/>
    <w:rsid w:val="001A22AF"/>
    <w:rsid w:val="001A33DC"/>
    <w:rsid w:val="001A69EE"/>
    <w:rsid w:val="001A73BC"/>
    <w:rsid w:val="001A7599"/>
    <w:rsid w:val="001A75F4"/>
    <w:rsid w:val="001B1385"/>
    <w:rsid w:val="001B14D3"/>
    <w:rsid w:val="001B194C"/>
    <w:rsid w:val="001B3A00"/>
    <w:rsid w:val="001B4065"/>
    <w:rsid w:val="001B496A"/>
    <w:rsid w:val="001B559A"/>
    <w:rsid w:val="001B55D7"/>
    <w:rsid w:val="001B621A"/>
    <w:rsid w:val="001B6E6C"/>
    <w:rsid w:val="001B7275"/>
    <w:rsid w:val="001B79A2"/>
    <w:rsid w:val="001B7BAB"/>
    <w:rsid w:val="001C05A0"/>
    <w:rsid w:val="001C0702"/>
    <w:rsid w:val="001C0729"/>
    <w:rsid w:val="001C0D5E"/>
    <w:rsid w:val="001C0F71"/>
    <w:rsid w:val="001C244C"/>
    <w:rsid w:val="001C25C1"/>
    <w:rsid w:val="001C3543"/>
    <w:rsid w:val="001C3D95"/>
    <w:rsid w:val="001C4621"/>
    <w:rsid w:val="001C4780"/>
    <w:rsid w:val="001C571F"/>
    <w:rsid w:val="001C6479"/>
    <w:rsid w:val="001D0952"/>
    <w:rsid w:val="001D1020"/>
    <w:rsid w:val="001D2275"/>
    <w:rsid w:val="001D2A7C"/>
    <w:rsid w:val="001D312F"/>
    <w:rsid w:val="001D34D6"/>
    <w:rsid w:val="001D3EC8"/>
    <w:rsid w:val="001D433B"/>
    <w:rsid w:val="001D6126"/>
    <w:rsid w:val="001D6C80"/>
    <w:rsid w:val="001D7E7D"/>
    <w:rsid w:val="001E0697"/>
    <w:rsid w:val="001E160B"/>
    <w:rsid w:val="001E28A4"/>
    <w:rsid w:val="001E508B"/>
    <w:rsid w:val="001E5690"/>
    <w:rsid w:val="001E6C03"/>
    <w:rsid w:val="001F0AB5"/>
    <w:rsid w:val="001F17BC"/>
    <w:rsid w:val="001F274C"/>
    <w:rsid w:val="001F45CE"/>
    <w:rsid w:val="001F4B70"/>
    <w:rsid w:val="001F5718"/>
    <w:rsid w:val="001F584E"/>
    <w:rsid w:val="001F7E56"/>
    <w:rsid w:val="00200405"/>
    <w:rsid w:val="00200C71"/>
    <w:rsid w:val="0020105D"/>
    <w:rsid w:val="00201513"/>
    <w:rsid w:val="002015A2"/>
    <w:rsid w:val="00201776"/>
    <w:rsid w:val="00201E30"/>
    <w:rsid w:val="002020B0"/>
    <w:rsid w:val="00202D3D"/>
    <w:rsid w:val="0020345D"/>
    <w:rsid w:val="00203AA7"/>
    <w:rsid w:val="00204375"/>
    <w:rsid w:val="002045FC"/>
    <w:rsid w:val="00205133"/>
    <w:rsid w:val="00206219"/>
    <w:rsid w:val="002062F6"/>
    <w:rsid w:val="00206805"/>
    <w:rsid w:val="0020700A"/>
    <w:rsid w:val="00207751"/>
    <w:rsid w:val="002102C2"/>
    <w:rsid w:val="00211FF8"/>
    <w:rsid w:val="00212C2D"/>
    <w:rsid w:val="0021311F"/>
    <w:rsid w:val="00214D81"/>
    <w:rsid w:val="00216466"/>
    <w:rsid w:val="0021790B"/>
    <w:rsid w:val="002204ED"/>
    <w:rsid w:val="0022054C"/>
    <w:rsid w:val="00221391"/>
    <w:rsid w:val="002216A3"/>
    <w:rsid w:val="00222D40"/>
    <w:rsid w:val="00224962"/>
    <w:rsid w:val="00225CC2"/>
    <w:rsid w:val="00230715"/>
    <w:rsid w:val="002323ED"/>
    <w:rsid w:val="002337F7"/>
    <w:rsid w:val="002342C0"/>
    <w:rsid w:val="002346E0"/>
    <w:rsid w:val="00234D1D"/>
    <w:rsid w:val="00235544"/>
    <w:rsid w:val="002363D1"/>
    <w:rsid w:val="00240235"/>
    <w:rsid w:val="002412E3"/>
    <w:rsid w:val="00241994"/>
    <w:rsid w:val="00241AE4"/>
    <w:rsid w:val="00242011"/>
    <w:rsid w:val="002425CA"/>
    <w:rsid w:val="0024317C"/>
    <w:rsid w:val="00243F0F"/>
    <w:rsid w:val="00244783"/>
    <w:rsid w:val="00244F35"/>
    <w:rsid w:val="00245035"/>
    <w:rsid w:val="0024562B"/>
    <w:rsid w:val="00245CDB"/>
    <w:rsid w:val="00246133"/>
    <w:rsid w:val="00246453"/>
    <w:rsid w:val="002464BB"/>
    <w:rsid w:val="002475CB"/>
    <w:rsid w:val="00250593"/>
    <w:rsid w:val="00251BA6"/>
    <w:rsid w:val="00254131"/>
    <w:rsid w:val="0025525E"/>
    <w:rsid w:val="00256138"/>
    <w:rsid w:val="002562D1"/>
    <w:rsid w:val="00257C5E"/>
    <w:rsid w:val="00262D43"/>
    <w:rsid w:val="00263F4E"/>
    <w:rsid w:val="00264671"/>
    <w:rsid w:val="0026732A"/>
    <w:rsid w:val="00267828"/>
    <w:rsid w:val="0027020C"/>
    <w:rsid w:val="00270464"/>
    <w:rsid w:val="00270D3B"/>
    <w:rsid w:val="00271401"/>
    <w:rsid w:val="0027235C"/>
    <w:rsid w:val="002734B0"/>
    <w:rsid w:val="00273FEB"/>
    <w:rsid w:val="002747A4"/>
    <w:rsid w:val="00276371"/>
    <w:rsid w:val="00276BAC"/>
    <w:rsid w:val="00276DCC"/>
    <w:rsid w:val="002772CA"/>
    <w:rsid w:val="00277BF3"/>
    <w:rsid w:val="00277D72"/>
    <w:rsid w:val="00280CEE"/>
    <w:rsid w:val="00282548"/>
    <w:rsid w:val="0028277C"/>
    <w:rsid w:val="00282FE3"/>
    <w:rsid w:val="00283D8D"/>
    <w:rsid w:val="00286482"/>
    <w:rsid w:val="00287127"/>
    <w:rsid w:val="0029017C"/>
    <w:rsid w:val="00290910"/>
    <w:rsid w:val="00290FB5"/>
    <w:rsid w:val="002910B3"/>
    <w:rsid w:val="002916DC"/>
    <w:rsid w:val="0029196C"/>
    <w:rsid w:val="00291DCA"/>
    <w:rsid w:val="0029356D"/>
    <w:rsid w:val="00294DC1"/>
    <w:rsid w:val="00295701"/>
    <w:rsid w:val="002974A8"/>
    <w:rsid w:val="002A1150"/>
    <w:rsid w:val="002A1585"/>
    <w:rsid w:val="002A270D"/>
    <w:rsid w:val="002A2BBC"/>
    <w:rsid w:val="002A4076"/>
    <w:rsid w:val="002A7201"/>
    <w:rsid w:val="002A7C55"/>
    <w:rsid w:val="002A7D52"/>
    <w:rsid w:val="002B11FB"/>
    <w:rsid w:val="002B16FD"/>
    <w:rsid w:val="002B2DC9"/>
    <w:rsid w:val="002B375F"/>
    <w:rsid w:val="002B3FAC"/>
    <w:rsid w:val="002B4910"/>
    <w:rsid w:val="002B55C2"/>
    <w:rsid w:val="002B5BBA"/>
    <w:rsid w:val="002B625C"/>
    <w:rsid w:val="002B7900"/>
    <w:rsid w:val="002C196E"/>
    <w:rsid w:val="002C4A98"/>
    <w:rsid w:val="002C519C"/>
    <w:rsid w:val="002C5335"/>
    <w:rsid w:val="002C5433"/>
    <w:rsid w:val="002C58BB"/>
    <w:rsid w:val="002C5EC0"/>
    <w:rsid w:val="002C644E"/>
    <w:rsid w:val="002C7EBB"/>
    <w:rsid w:val="002D107D"/>
    <w:rsid w:val="002D1FAE"/>
    <w:rsid w:val="002D2954"/>
    <w:rsid w:val="002D4A4D"/>
    <w:rsid w:val="002D785B"/>
    <w:rsid w:val="002E01B3"/>
    <w:rsid w:val="002E0480"/>
    <w:rsid w:val="002E217E"/>
    <w:rsid w:val="002E2F4F"/>
    <w:rsid w:val="002E48D4"/>
    <w:rsid w:val="002E5A45"/>
    <w:rsid w:val="002E7FB0"/>
    <w:rsid w:val="002F004F"/>
    <w:rsid w:val="002F113F"/>
    <w:rsid w:val="002F2215"/>
    <w:rsid w:val="002F26B7"/>
    <w:rsid w:val="002F2813"/>
    <w:rsid w:val="002F28C0"/>
    <w:rsid w:val="002F28D3"/>
    <w:rsid w:val="002F3D08"/>
    <w:rsid w:val="002F4169"/>
    <w:rsid w:val="002F4F67"/>
    <w:rsid w:val="002F4FF5"/>
    <w:rsid w:val="002F5792"/>
    <w:rsid w:val="002F5A4D"/>
    <w:rsid w:val="002F6757"/>
    <w:rsid w:val="002F6A95"/>
    <w:rsid w:val="003021DB"/>
    <w:rsid w:val="003022C2"/>
    <w:rsid w:val="00302753"/>
    <w:rsid w:val="0030403D"/>
    <w:rsid w:val="0030585A"/>
    <w:rsid w:val="00305AFE"/>
    <w:rsid w:val="00306474"/>
    <w:rsid w:val="00306AD4"/>
    <w:rsid w:val="00310578"/>
    <w:rsid w:val="00310E8F"/>
    <w:rsid w:val="003112EA"/>
    <w:rsid w:val="003116C7"/>
    <w:rsid w:val="00312643"/>
    <w:rsid w:val="00312807"/>
    <w:rsid w:val="00313490"/>
    <w:rsid w:val="00313D9C"/>
    <w:rsid w:val="00314941"/>
    <w:rsid w:val="00315163"/>
    <w:rsid w:val="003154A1"/>
    <w:rsid w:val="003171EB"/>
    <w:rsid w:val="00317D44"/>
    <w:rsid w:val="003215C2"/>
    <w:rsid w:val="0032169C"/>
    <w:rsid w:val="00321EE4"/>
    <w:rsid w:val="00322604"/>
    <w:rsid w:val="0032400B"/>
    <w:rsid w:val="00325927"/>
    <w:rsid w:val="0032620C"/>
    <w:rsid w:val="00326DF6"/>
    <w:rsid w:val="00331614"/>
    <w:rsid w:val="003355CF"/>
    <w:rsid w:val="00336A16"/>
    <w:rsid w:val="00340A3F"/>
    <w:rsid w:val="00341A5C"/>
    <w:rsid w:val="00343489"/>
    <w:rsid w:val="00344808"/>
    <w:rsid w:val="003459E4"/>
    <w:rsid w:val="003465A4"/>
    <w:rsid w:val="003466A2"/>
    <w:rsid w:val="00350734"/>
    <w:rsid w:val="00351337"/>
    <w:rsid w:val="00352A0C"/>
    <w:rsid w:val="00352C78"/>
    <w:rsid w:val="00353118"/>
    <w:rsid w:val="003534D7"/>
    <w:rsid w:val="003538E7"/>
    <w:rsid w:val="00353F21"/>
    <w:rsid w:val="0035425F"/>
    <w:rsid w:val="00354504"/>
    <w:rsid w:val="00354AD8"/>
    <w:rsid w:val="003558E6"/>
    <w:rsid w:val="003562E3"/>
    <w:rsid w:val="00360C86"/>
    <w:rsid w:val="00360E85"/>
    <w:rsid w:val="003627FF"/>
    <w:rsid w:val="00362B2E"/>
    <w:rsid w:val="003632CE"/>
    <w:rsid w:val="00363434"/>
    <w:rsid w:val="0036458C"/>
    <w:rsid w:val="00364648"/>
    <w:rsid w:val="00365B3C"/>
    <w:rsid w:val="00366A04"/>
    <w:rsid w:val="0036740F"/>
    <w:rsid w:val="00371353"/>
    <w:rsid w:val="00371A2F"/>
    <w:rsid w:val="00372825"/>
    <w:rsid w:val="00372A86"/>
    <w:rsid w:val="00373D6B"/>
    <w:rsid w:val="0037405E"/>
    <w:rsid w:val="0037548D"/>
    <w:rsid w:val="00376401"/>
    <w:rsid w:val="00377B06"/>
    <w:rsid w:val="00381C6E"/>
    <w:rsid w:val="00381F3A"/>
    <w:rsid w:val="0038252E"/>
    <w:rsid w:val="00383FBA"/>
    <w:rsid w:val="003848F4"/>
    <w:rsid w:val="00387ECF"/>
    <w:rsid w:val="00390DF2"/>
    <w:rsid w:val="00392788"/>
    <w:rsid w:val="00392A93"/>
    <w:rsid w:val="003933AC"/>
    <w:rsid w:val="003956F5"/>
    <w:rsid w:val="0039592A"/>
    <w:rsid w:val="003A095B"/>
    <w:rsid w:val="003A128D"/>
    <w:rsid w:val="003A2CA3"/>
    <w:rsid w:val="003A315D"/>
    <w:rsid w:val="003A3B63"/>
    <w:rsid w:val="003A3DBA"/>
    <w:rsid w:val="003A5D56"/>
    <w:rsid w:val="003A6C7D"/>
    <w:rsid w:val="003A7984"/>
    <w:rsid w:val="003B1685"/>
    <w:rsid w:val="003B293E"/>
    <w:rsid w:val="003B33BB"/>
    <w:rsid w:val="003B479B"/>
    <w:rsid w:val="003B6D11"/>
    <w:rsid w:val="003B7302"/>
    <w:rsid w:val="003C113F"/>
    <w:rsid w:val="003C19B1"/>
    <w:rsid w:val="003C26CA"/>
    <w:rsid w:val="003C2F82"/>
    <w:rsid w:val="003C47F1"/>
    <w:rsid w:val="003C514E"/>
    <w:rsid w:val="003C72B4"/>
    <w:rsid w:val="003D0692"/>
    <w:rsid w:val="003D0BFE"/>
    <w:rsid w:val="003D0F02"/>
    <w:rsid w:val="003D108F"/>
    <w:rsid w:val="003D396F"/>
    <w:rsid w:val="003D40E1"/>
    <w:rsid w:val="003D41A2"/>
    <w:rsid w:val="003D4424"/>
    <w:rsid w:val="003D446C"/>
    <w:rsid w:val="003D475E"/>
    <w:rsid w:val="003D4A8D"/>
    <w:rsid w:val="003D4B7C"/>
    <w:rsid w:val="003D5660"/>
    <w:rsid w:val="003D5BC6"/>
    <w:rsid w:val="003D6251"/>
    <w:rsid w:val="003D6767"/>
    <w:rsid w:val="003D70C5"/>
    <w:rsid w:val="003D70FC"/>
    <w:rsid w:val="003D7D2A"/>
    <w:rsid w:val="003E176F"/>
    <w:rsid w:val="003E1A14"/>
    <w:rsid w:val="003E2A66"/>
    <w:rsid w:val="003E2EAA"/>
    <w:rsid w:val="003E35D5"/>
    <w:rsid w:val="003E3F69"/>
    <w:rsid w:val="003E41ED"/>
    <w:rsid w:val="003E4D90"/>
    <w:rsid w:val="003E5126"/>
    <w:rsid w:val="003E5322"/>
    <w:rsid w:val="003E5441"/>
    <w:rsid w:val="003E6C40"/>
    <w:rsid w:val="003E7491"/>
    <w:rsid w:val="003E77FC"/>
    <w:rsid w:val="003E7C51"/>
    <w:rsid w:val="003F0D71"/>
    <w:rsid w:val="003F2AD4"/>
    <w:rsid w:val="003F48DB"/>
    <w:rsid w:val="003F5A71"/>
    <w:rsid w:val="003F5E3E"/>
    <w:rsid w:val="003F5E98"/>
    <w:rsid w:val="003F6236"/>
    <w:rsid w:val="003F6429"/>
    <w:rsid w:val="003F7492"/>
    <w:rsid w:val="0040080B"/>
    <w:rsid w:val="004013FE"/>
    <w:rsid w:val="004018EB"/>
    <w:rsid w:val="00402F5D"/>
    <w:rsid w:val="00404E0D"/>
    <w:rsid w:val="00404E9F"/>
    <w:rsid w:val="00404FA8"/>
    <w:rsid w:val="004055EE"/>
    <w:rsid w:val="004071EF"/>
    <w:rsid w:val="00407291"/>
    <w:rsid w:val="00413E41"/>
    <w:rsid w:val="00416B05"/>
    <w:rsid w:val="004201B5"/>
    <w:rsid w:val="00421A9C"/>
    <w:rsid w:val="0042204F"/>
    <w:rsid w:val="00422405"/>
    <w:rsid w:val="0042280B"/>
    <w:rsid w:val="00422D77"/>
    <w:rsid w:val="004240EE"/>
    <w:rsid w:val="0042790F"/>
    <w:rsid w:val="004307BC"/>
    <w:rsid w:val="004314CC"/>
    <w:rsid w:val="00431D27"/>
    <w:rsid w:val="004330A9"/>
    <w:rsid w:val="00433D4F"/>
    <w:rsid w:val="00434B9A"/>
    <w:rsid w:val="004352C4"/>
    <w:rsid w:val="004357B7"/>
    <w:rsid w:val="00435F9D"/>
    <w:rsid w:val="00437A7B"/>
    <w:rsid w:val="00440DE1"/>
    <w:rsid w:val="004415C1"/>
    <w:rsid w:val="00441C1C"/>
    <w:rsid w:val="00441EB3"/>
    <w:rsid w:val="004420ED"/>
    <w:rsid w:val="00442744"/>
    <w:rsid w:val="00442B0E"/>
    <w:rsid w:val="00442DE2"/>
    <w:rsid w:val="00443C9C"/>
    <w:rsid w:val="0044550D"/>
    <w:rsid w:val="00445FAD"/>
    <w:rsid w:val="00446ABD"/>
    <w:rsid w:val="00446BE7"/>
    <w:rsid w:val="00450A1F"/>
    <w:rsid w:val="00452BD8"/>
    <w:rsid w:val="00452D36"/>
    <w:rsid w:val="00453379"/>
    <w:rsid w:val="0045657F"/>
    <w:rsid w:val="00456F99"/>
    <w:rsid w:val="004578DE"/>
    <w:rsid w:val="00460BE8"/>
    <w:rsid w:val="00460CDC"/>
    <w:rsid w:val="00461211"/>
    <w:rsid w:val="00462197"/>
    <w:rsid w:val="004635C5"/>
    <w:rsid w:val="00465D8E"/>
    <w:rsid w:val="0046603C"/>
    <w:rsid w:val="0046611A"/>
    <w:rsid w:val="00466743"/>
    <w:rsid w:val="004669AB"/>
    <w:rsid w:val="00466B58"/>
    <w:rsid w:val="0047097C"/>
    <w:rsid w:val="00470DB0"/>
    <w:rsid w:val="00470F08"/>
    <w:rsid w:val="00473BA7"/>
    <w:rsid w:val="00474350"/>
    <w:rsid w:val="00476365"/>
    <w:rsid w:val="004812EB"/>
    <w:rsid w:val="00483448"/>
    <w:rsid w:val="00483539"/>
    <w:rsid w:val="00483E2D"/>
    <w:rsid w:val="0048464A"/>
    <w:rsid w:val="00485CDD"/>
    <w:rsid w:val="00485D0D"/>
    <w:rsid w:val="00487244"/>
    <w:rsid w:val="004879A8"/>
    <w:rsid w:val="00487A71"/>
    <w:rsid w:val="004906C0"/>
    <w:rsid w:val="00491089"/>
    <w:rsid w:val="00491BBD"/>
    <w:rsid w:val="00492A3A"/>
    <w:rsid w:val="0049445B"/>
    <w:rsid w:val="00495D59"/>
    <w:rsid w:val="00495E22"/>
    <w:rsid w:val="004965ED"/>
    <w:rsid w:val="00497373"/>
    <w:rsid w:val="004973F1"/>
    <w:rsid w:val="004979F9"/>
    <w:rsid w:val="00497A4D"/>
    <w:rsid w:val="00497A53"/>
    <w:rsid w:val="004A1C9F"/>
    <w:rsid w:val="004A1CFE"/>
    <w:rsid w:val="004A3B0D"/>
    <w:rsid w:val="004A503C"/>
    <w:rsid w:val="004A56E6"/>
    <w:rsid w:val="004A5A2C"/>
    <w:rsid w:val="004A633C"/>
    <w:rsid w:val="004A6CA0"/>
    <w:rsid w:val="004A7500"/>
    <w:rsid w:val="004A7E12"/>
    <w:rsid w:val="004B1EEE"/>
    <w:rsid w:val="004B56AB"/>
    <w:rsid w:val="004B65C2"/>
    <w:rsid w:val="004B710E"/>
    <w:rsid w:val="004B7BA7"/>
    <w:rsid w:val="004C139F"/>
    <w:rsid w:val="004C14DB"/>
    <w:rsid w:val="004C1564"/>
    <w:rsid w:val="004C1730"/>
    <w:rsid w:val="004C230B"/>
    <w:rsid w:val="004C2F87"/>
    <w:rsid w:val="004C5F87"/>
    <w:rsid w:val="004C6F35"/>
    <w:rsid w:val="004D024F"/>
    <w:rsid w:val="004D1617"/>
    <w:rsid w:val="004D1B63"/>
    <w:rsid w:val="004D2298"/>
    <w:rsid w:val="004D30E5"/>
    <w:rsid w:val="004D33C7"/>
    <w:rsid w:val="004D36E6"/>
    <w:rsid w:val="004D3C1F"/>
    <w:rsid w:val="004D5453"/>
    <w:rsid w:val="004D5A24"/>
    <w:rsid w:val="004D61B4"/>
    <w:rsid w:val="004D61E0"/>
    <w:rsid w:val="004D6A07"/>
    <w:rsid w:val="004D749E"/>
    <w:rsid w:val="004D7617"/>
    <w:rsid w:val="004D7EF9"/>
    <w:rsid w:val="004E0BFA"/>
    <w:rsid w:val="004E17A8"/>
    <w:rsid w:val="004E1E46"/>
    <w:rsid w:val="004E2277"/>
    <w:rsid w:val="004E27FD"/>
    <w:rsid w:val="004E30C4"/>
    <w:rsid w:val="004E3213"/>
    <w:rsid w:val="004E37C0"/>
    <w:rsid w:val="004E54D9"/>
    <w:rsid w:val="004E71FC"/>
    <w:rsid w:val="004E78C4"/>
    <w:rsid w:val="004E7B16"/>
    <w:rsid w:val="004F06A5"/>
    <w:rsid w:val="004F09C0"/>
    <w:rsid w:val="004F1C7D"/>
    <w:rsid w:val="004F203A"/>
    <w:rsid w:val="004F2E64"/>
    <w:rsid w:val="004F3085"/>
    <w:rsid w:val="004F30DF"/>
    <w:rsid w:val="004F3218"/>
    <w:rsid w:val="004F468F"/>
    <w:rsid w:val="004F4EC0"/>
    <w:rsid w:val="004F5E79"/>
    <w:rsid w:val="004F66CF"/>
    <w:rsid w:val="004F6941"/>
    <w:rsid w:val="004F72BA"/>
    <w:rsid w:val="004F7519"/>
    <w:rsid w:val="005001BD"/>
    <w:rsid w:val="0050080F"/>
    <w:rsid w:val="00500E98"/>
    <w:rsid w:val="00501378"/>
    <w:rsid w:val="00503369"/>
    <w:rsid w:val="00503AC3"/>
    <w:rsid w:val="00504C6C"/>
    <w:rsid w:val="005072D2"/>
    <w:rsid w:val="005075EF"/>
    <w:rsid w:val="0050762D"/>
    <w:rsid w:val="005104E0"/>
    <w:rsid w:val="0051102F"/>
    <w:rsid w:val="00513958"/>
    <w:rsid w:val="00513EB6"/>
    <w:rsid w:val="00514597"/>
    <w:rsid w:val="005146BF"/>
    <w:rsid w:val="00515CCC"/>
    <w:rsid w:val="005165B8"/>
    <w:rsid w:val="00521792"/>
    <w:rsid w:val="00522E92"/>
    <w:rsid w:val="0052447B"/>
    <w:rsid w:val="00524729"/>
    <w:rsid w:val="00524767"/>
    <w:rsid w:val="00524DE0"/>
    <w:rsid w:val="00525228"/>
    <w:rsid w:val="005254F1"/>
    <w:rsid w:val="00526656"/>
    <w:rsid w:val="005270DA"/>
    <w:rsid w:val="00530488"/>
    <w:rsid w:val="005307F6"/>
    <w:rsid w:val="00530B48"/>
    <w:rsid w:val="00531018"/>
    <w:rsid w:val="005319A8"/>
    <w:rsid w:val="005320E7"/>
    <w:rsid w:val="005325AC"/>
    <w:rsid w:val="00533666"/>
    <w:rsid w:val="005360FF"/>
    <w:rsid w:val="00541449"/>
    <w:rsid w:val="005415F3"/>
    <w:rsid w:val="00543D97"/>
    <w:rsid w:val="005446DA"/>
    <w:rsid w:val="00544AA2"/>
    <w:rsid w:val="00544E93"/>
    <w:rsid w:val="0054603D"/>
    <w:rsid w:val="0054664F"/>
    <w:rsid w:val="0055166F"/>
    <w:rsid w:val="00552178"/>
    <w:rsid w:val="0055391A"/>
    <w:rsid w:val="0055422B"/>
    <w:rsid w:val="00556512"/>
    <w:rsid w:val="00556593"/>
    <w:rsid w:val="005608DD"/>
    <w:rsid w:val="00560F0A"/>
    <w:rsid w:val="00561CA4"/>
    <w:rsid w:val="00561DBA"/>
    <w:rsid w:val="00562148"/>
    <w:rsid w:val="00563560"/>
    <w:rsid w:val="00563CE6"/>
    <w:rsid w:val="00564C9F"/>
    <w:rsid w:val="005700D7"/>
    <w:rsid w:val="005711B3"/>
    <w:rsid w:val="00571BFA"/>
    <w:rsid w:val="0057333D"/>
    <w:rsid w:val="00576301"/>
    <w:rsid w:val="005773F0"/>
    <w:rsid w:val="00577FCC"/>
    <w:rsid w:val="00581123"/>
    <w:rsid w:val="0058129A"/>
    <w:rsid w:val="005816D8"/>
    <w:rsid w:val="00582055"/>
    <w:rsid w:val="00582411"/>
    <w:rsid w:val="00582807"/>
    <w:rsid w:val="0058300A"/>
    <w:rsid w:val="00583A76"/>
    <w:rsid w:val="00584762"/>
    <w:rsid w:val="00585B2B"/>
    <w:rsid w:val="0058679E"/>
    <w:rsid w:val="00587411"/>
    <w:rsid w:val="0058752B"/>
    <w:rsid w:val="00587865"/>
    <w:rsid w:val="00587B98"/>
    <w:rsid w:val="00590794"/>
    <w:rsid w:val="00590AD1"/>
    <w:rsid w:val="00591012"/>
    <w:rsid w:val="005928F2"/>
    <w:rsid w:val="0059298C"/>
    <w:rsid w:val="0059332D"/>
    <w:rsid w:val="005936B4"/>
    <w:rsid w:val="005939D2"/>
    <w:rsid w:val="00593A03"/>
    <w:rsid w:val="005A2EEE"/>
    <w:rsid w:val="005A4B3E"/>
    <w:rsid w:val="005A4DCA"/>
    <w:rsid w:val="005A560A"/>
    <w:rsid w:val="005A5C87"/>
    <w:rsid w:val="005A69FF"/>
    <w:rsid w:val="005A79AD"/>
    <w:rsid w:val="005B018F"/>
    <w:rsid w:val="005B0867"/>
    <w:rsid w:val="005B0F25"/>
    <w:rsid w:val="005B1919"/>
    <w:rsid w:val="005B3243"/>
    <w:rsid w:val="005B592C"/>
    <w:rsid w:val="005B611F"/>
    <w:rsid w:val="005B6593"/>
    <w:rsid w:val="005B667B"/>
    <w:rsid w:val="005B7157"/>
    <w:rsid w:val="005B72B0"/>
    <w:rsid w:val="005C01DD"/>
    <w:rsid w:val="005C0B50"/>
    <w:rsid w:val="005C1940"/>
    <w:rsid w:val="005C2035"/>
    <w:rsid w:val="005C3611"/>
    <w:rsid w:val="005C4210"/>
    <w:rsid w:val="005C484E"/>
    <w:rsid w:val="005C4B5C"/>
    <w:rsid w:val="005C5745"/>
    <w:rsid w:val="005C62B9"/>
    <w:rsid w:val="005C6B66"/>
    <w:rsid w:val="005C79CE"/>
    <w:rsid w:val="005C7F26"/>
    <w:rsid w:val="005D0016"/>
    <w:rsid w:val="005D0EC1"/>
    <w:rsid w:val="005D1ABF"/>
    <w:rsid w:val="005D1D6D"/>
    <w:rsid w:val="005D4072"/>
    <w:rsid w:val="005D62DD"/>
    <w:rsid w:val="005D6ED1"/>
    <w:rsid w:val="005D7101"/>
    <w:rsid w:val="005D7955"/>
    <w:rsid w:val="005E02B3"/>
    <w:rsid w:val="005E060F"/>
    <w:rsid w:val="005E1961"/>
    <w:rsid w:val="005E1CBB"/>
    <w:rsid w:val="005E2A1B"/>
    <w:rsid w:val="005E34D6"/>
    <w:rsid w:val="005E3D72"/>
    <w:rsid w:val="005E44BE"/>
    <w:rsid w:val="005E46F4"/>
    <w:rsid w:val="005E50FC"/>
    <w:rsid w:val="005E574E"/>
    <w:rsid w:val="005E6435"/>
    <w:rsid w:val="005F16DB"/>
    <w:rsid w:val="005F1F06"/>
    <w:rsid w:val="005F2A9C"/>
    <w:rsid w:val="005F6098"/>
    <w:rsid w:val="005F62BA"/>
    <w:rsid w:val="005F6973"/>
    <w:rsid w:val="005F71D8"/>
    <w:rsid w:val="00600A38"/>
    <w:rsid w:val="00601C17"/>
    <w:rsid w:val="00601C5C"/>
    <w:rsid w:val="0060402C"/>
    <w:rsid w:val="00604148"/>
    <w:rsid w:val="00604798"/>
    <w:rsid w:val="00604C3B"/>
    <w:rsid w:val="006050CA"/>
    <w:rsid w:val="006056E8"/>
    <w:rsid w:val="0060775D"/>
    <w:rsid w:val="00610C97"/>
    <w:rsid w:val="00612126"/>
    <w:rsid w:val="006135D2"/>
    <w:rsid w:val="00613713"/>
    <w:rsid w:val="006146AF"/>
    <w:rsid w:val="00614B2B"/>
    <w:rsid w:val="0061779D"/>
    <w:rsid w:val="00617B81"/>
    <w:rsid w:val="00617CA2"/>
    <w:rsid w:val="00620A5E"/>
    <w:rsid w:val="006228A5"/>
    <w:rsid w:val="006305A8"/>
    <w:rsid w:val="00631445"/>
    <w:rsid w:val="006321C7"/>
    <w:rsid w:val="006325A0"/>
    <w:rsid w:val="00632E4C"/>
    <w:rsid w:val="00633F18"/>
    <w:rsid w:val="0063469C"/>
    <w:rsid w:val="006348B2"/>
    <w:rsid w:val="00635E4A"/>
    <w:rsid w:val="006361D7"/>
    <w:rsid w:val="00636587"/>
    <w:rsid w:val="00637011"/>
    <w:rsid w:val="00637153"/>
    <w:rsid w:val="00637F3A"/>
    <w:rsid w:val="00640058"/>
    <w:rsid w:val="006418EF"/>
    <w:rsid w:val="00642691"/>
    <w:rsid w:val="00643B50"/>
    <w:rsid w:val="00644E0C"/>
    <w:rsid w:val="006451E8"/>
    <w:rsid w:val="006458A7"/>
    <w:rsid w:val="00646AA2"/>
    <w:rsid w:val="0064702B"/>
    <w:rsid w:val="00650AE2"/>
    <w:rsid w:val="00653562"/>
    <w:rsid w:val="00655C9E"/>
    <w:rsid w:val="00655DCF"/>
    <w:rsid w:val="00655EFA"/>
    <w:rsid w:val="006562B4"/>
    <w:rsid w:val="00656305"/>
    <w:rsid w:val="006564B3"/>
    <w:rsid w:val="00656BD1"/>
    <w:rsid w:val="00660AC1"/>
    <w:rsid w:val="00661685"/>
    <w:rsid w:val="006621A4"/>
    <w:rsid w:val="0066241C"/>
    <w:rsid w:val="006630B5"/>
    <w:rsid w:val="00663707"/>
    <w:rsid w:val="00663EF9"/>
    <w:rsid w:val="00664594"/>
    <w:rsid w:val="00664605"/>
    <w:rsid w:val="00664A5B"/>
    <w:rsid w:val="0066602F"/>
    <w:rsid w:val="006674FB"/>
    <w:rsid w:val="006676CF"/>
    <w:rsid w:val="00670597"/>
    <w:rsid w:val="00672B82"/>
    <w:rsid w:val="0067341E"/>
    <w:rsid w:val="00673E1A"/>
    <w:rsid w:val="00674813"/>
    <w:rsid w:val="006748DA"/>
    <w:rsid w:val="00674B05"/>
    <w:rsid w:val="006818A2"/>
    <w:rsid w:val="00682317"/>
    <w:rsid w:val="00683C19"/>
    <w:rsid w:val="00684167"/>
    <w:rsid w:val="0068442D"/>
    <w:rsid w:val="006846F1"/>
    <w:rsid w:val="00687F1C"/>
    <w:rsid w:val="006902E5"/>
    <w:rsid w:val="0069167A"/>
    <w:rsid w:val="0069286D"/>
    <w:rsid w:val="00692D66"/>
    <w:rsid w:val="00692EB8"/>
    <w:rsid w:val="00693158"/>
    <w:rsid w:val="00693D8B"/>
    <w:rsid w:val="00693F74"/>
    <w:rsid w:val="00696BDA"/>
    <w:rsid w:val="00696D7A"/>
    <w:rsid w:val="00697528"/>
    <w:rsid w:val="0069780A"/>
    <w:rsid w:val="00697D8B"/>
    <w:rsid w:val="006A04C3"/>
    <w:rsid w:val="006A073A"/>
    <w:rsid w:val="006A0AEF"/>
    <w:rsid w:val="006A10F8"/>
    <w:rsid w:val="006A2DF2"/>
    <w:rsid w:val="006A3DCC"/>
    <w:rsid w:val="006A5564"/>
    <w:rsid w:val="006A583B"/>
    <w:rsid w:val="006A5A27"/>
    <w:rsid w:val="006A5C6E"/>
    <w:rsid w:val="006A6188"/>
    <w:rsid w:val="006A68C1"/>
    <w:rsid w:val="006B0016"/>
    <w:rsid w:val="006B0C98"/>
    <w:rsid w:val="006B0CED"/>
    <w:rsid w:val="006B1F8D"/>
    <w:rsid w:val="006B23B8"/>
    <w:rsid w:val="006B4D93"/>
    <w:rsid w:val="006B4FF7"/>
    <w:rsid w:val="006B5123"/>
    <w:rsid w:val="006B5861"/>
    <w:rsid w:val="006B595B"/>
    <w:rsid w:val="006B6189"/>
    <w:rsid w:val="006B6329"/>
    <w:rsid w:val="006B65F6"/>
    <w:rsid w:val="006B6B65"/>
    <w:rsid w:val="006B7989"/>
    <w:rsid w:val="006C1979"/>
    <w:rsid w:val="006C2171"/>
    <w:rsid w:val="006C2733"/>
    <w:rsid w:val="006C4FBF"/>
    <w:rsid w:val="006C4FDF"/>
    <w:rsid w:val="006C5069"/>
    <w:rsid w:val="006C6761"/>
    <w:rsid w:val="006C7BFC"/>
    <w:rsid w:val="006D0437"/>
    <w:rsid w:val="006D0AB0"/>
    <w:rsid w:val="006D112D"/>
    <w:rsid w:val="006D194B"/>
    <w:rsid w:val="006D1ACA"/>
    <w:rsid w:val="006D30CF"/>
    <w:rsid w:val="006D31BB"/>
    <w:rsid w:val="006D4266"/>
    <w:rsid w:val="006D4B24"/>
    <w:rsid w:val="006D5A66"/>
    <w:rsid w:val="006D5F0C"/>
    <w:rsid w:val="006D61BB"/>
    <w:rsid w:val="006D61E3"/>
    <w:rsid w:val="006D6C6B"/>
    <w:rsid w:val="006D7460"/>
    <w:rsid w:val="006D75FE"/>
    <w:rsid w:val="006E0173"/>
    <w:rsid w:val="006E0AD1"/>
    <w:rsid w:val="006E1246"/>
    <w:rsid w:val="006E2557"/>
    <w:rsid w:val="006E36A9"/>
    <w:rsid w:val="006E4E90"/>
    <w:rsid w:val="006E5169"/>
    <w:rsid w:val="006E52A3"/>
    <w:rsid w:val="006E6E9B"/>
    <w:rsid w:val="006E764C"/>
    <w:rsid w:val="006E782F"/>
    <w:rsid w:val="006F068F"/>
    <w:rsid w:val="006F1D33"/>
    <w:rsid w:val="006F253B"/>
    <w:rsid w:val="006F29AE"/>
    <w:rsid w:val="006F52B3"/>
    <w:rsid w:val="006F5CD7"/>
    <w:rsid w:val="006F62CC"/>
    <w:rsid w:val="006F7CC9"/>
    <w:rsid w:val="0070015E"/>
    <w:rsid w:val="007002FD"/>
    <w:rsid w:val="0070069D"/>
    <w:rsid w:val="007007F4"/>
    <w:rsid w:val="00700E1E"/>
    <w:rsid w:val="00702E41"/>
    <w:rsid w:val="007036F7"/>
    <w:rsid w:val="007037A0"/>
    <w:rsid w:val="007041E1"/>
    <w:rsid w:val="007044AE"/>
    <w:rsid w:val="007054B1"/>
    <w:rsid w:val="00705745"/>
    <w:rsid w:val="00705BDE"/>
    <w:rsid w:val="007062F7"/>
    <w:rsid w:val="007065A7"/>
    <w:rsid w:val="00706CC6"/>
    <w:rsid w:val="00706DDF"/>
    <w:rsid w:val="00710D5A"/>
    <w:rsid w:val="00711623"/>
    <w:rsid w:val="007119E2"/>
    <w:rsid w:val="007125BA"/>
    <w:rsid w:val="007147C6"/>
    <w:rsid w:val="0071583E"/>
    <w:rsid w:val="007160EF"/>
    <w:rsid w:val="00716196"/>
    <w:rsid w:val="00716FD7"/>
    <w:rsid w:val="00717506"/>
    <w:rsid w:val="00720628"/>
    <w:rsid w:val="00721A03"/>
    <w:rsid w:val="00723182"/>
    <w:rsid w:val="00723880"/>
    <w:rsid w:val="00725082"/>
    <w:rsid w:val="007266A9"/>
    <w:rsid w:val="00726A13"/>
    <w:rsid w:val="00731AA4"/>
    <w:rsid w:val="00731F70"/>
    <w:rsid w:val="0073233A"/>
    <w:rsid w:val="007325ED"/>
    <w:rsid w:val="007338ED"/>
    <w:rsid w:val="00733CF6"/>
    <w:rsid w:val="00733EB3"/>
    <w:rsid w:val="007346A4"/>
    <w:rsid w:val="007359D7"/>
    <w:rsid w:val="00735FA2"/>
    <w:rsid w:val="007364B3"/>
    <w:rsid w:val="007365F1"/>
    <w:rsid w:val="00741F68"/>
    <w:rsid w:val="007420D4"/>
    <w:rsid w:val="00745137"/>
    <w:rsid w:val="0074573F"/>
    <w:rsid w:val="00745EB8"/>
    <w:rsid w:val="00745EE9"/>
    <w:rsid w:val="00747105"/>
    <w:rsid w:val="007473AD"/>
    <w:rsid w:val="00747541"/>
    <w:rsid w:val="00747A7C"/>
    <w:rsid w:val="00750EEE"/>
    <w:rsid w:val="007520A0"/>
    <w:rsid w:val="007521EA"/>
    <w:rsid w:val="007522D0"/>
    <w:rsid w:val="0075250C"/>
    <w:rsid w:val="007527DA"/>
    <w:rsid w:val="007535A9"/>
    <w:rsid w:val="00754B18"/>
    <w:rsid w:val="007556D6"/>
    <w:rsid w:val="00755F62"/>
    <w:rsid w:val="00756347"/>
    <w:rsid w:val="0076023D"/>
    <w:rsid w:val="007608C3"/>
    <w:rsid w:val="00761144"/>
    <w:rsid w:val="0076369C"/>
    <w:rsid w:val="00763A64"/>
    <w:rsid w:val="007641AB"/>
    <w:rsid w:val="00764ABD"/>
    <w:rsid w:val="00764C35"/>
    <w:rsid w:val="007661B3"/>
    <w:rsid w:val="00766403"/>
    <w:rsid w:val="00766E13"/>
    <w:rsid w:val="007674CB"/>
    <w:rsid w:val="0077013C"/>
    <w:rsid w:val="007705D5"/>
    <w:rsid w:val="007709D8"/>
    <w:rsid w:val="0077143F"/>
    <w:rsid w:val="00771FA3"/>
    <w:rsid w:val="00772571"/>
    <w:rsid w:val="0077363B"/>
    <w:rsid w:val="00773740"/>
    <w:rsid w:val="00774DF0"/>
    <w:rsid w:val="0077538B"/>
    <w:rsid w:val="0077542D"/>
    <w:rsid w:val="00775CB6"/>
    <w:rsid w:val="007760F2"/>
    <w:rsid w:val="007809CE"/>
    <w:rsid w:val="00781CF2"/>
    <w:rsid w:val="00781D95"/>
    <w:rsid w:val="007823E0"/>
    <w:rsid w:val="00783CEA"/>
    <w:rsid w:val="00783CEF"/>
    <w:rsid w:val="00785BE0"/>
    <w:rsid w:val="00786936"/>
    <w:rsid w:val="00786A61"/>
    <w:rsid w:val="00786BE4"/>
    <w:rsid w:val="007870BF"/>
    <w:rsid w:val="007906E3"/>
    <w:rsid w:val="007909F7"/>
    <w:rsid w:val="00791B32"/>
    <w:rsid w:val="007921B1"/>
    <w:rsid w:val="00792340"/>
    <w:rsid w:val="007936DD"/>
    <w:rsid w:val="00793F8D"/>
    <w:rsid w:val="00794AF2"/>
    <w:rsid w:val="00796141"/>
    <w:rsid w:val="007A13D8"/>
    <w:rsid w:val="007A2768"/>
    <w:rsid w:val="007A2E32"/>
    <w:rsid w:val="007A3968"/>
    <w:rsid w:val="007A55E4"/>
    <w:rsid w:val="007A6A98"/>
    <w:rsid w:val="007A71F6"/>
    <w:rsid w:val="007A77CD"/>
    <w:rsid w:val="007A7B49"/>
    <w:rsid w:val="007A7D4E"/>
    <w:rsid w:val="007B0664"/>
    <w:rsid w:val="007B100E"/>
    <w:rsid w:val="007B1808"/>
    <w:rsid w:val="007B1B18"/>
    <w:rsid w:val="007B236E"/>
    <w:rsid w:val="007B4EEC"/>
    <w:rsid w:val="007B5DC5"/>
    <w:rsid w:val="007B600B"/>
    <w:rsid w:val="007B61C2"/>
    <w:rsid w:val="007B667E"/>
    <w:rsid w:val="007B6910"/>
    <w:rsid w:val="007B768E"/>
    <w:rsid w:val="007C1210"/>
    <w:rsid w:val="007C251F"/>
    <w:rsid w:val="007C3262"/>
    <w:rsid w:val="007C33BA"/>
    <w:rsid w:val="007C3ECD"/>
    <w:rsid w:val="007C52A3"/>
    <w:rsid w:val="007C622D"/>
    <w:rsid w:val="007C7017"/>
    <w:rsid w:val="007D04E9"/>
    <w:rsid w:val="007D0619"/>
    <w:rsid w:val="007D19D7"/>
    <w:rsid w:val="007D2D89"/>
    <w:rsid w:val="007D2E45"/>
    <w:rsid w:val="007D2FE0"/>
    <w:rsid w:val="007D3CB0"/>
    <w:rsid w:val="007D4C7E"/>
    <w:rsid w:val="007E01C1"/>
    <w:rsid w:val="007E09E6"/>
    <w:rsid w:val="007E1E40"/>
    <w:rsid w:val="007E215D"/>
    <w:rsid w:val="007E533D"/>
    <w:rsid w:val="007E5A62"/>
    <w:rsid w:val="007E5AF8"/>
    <w:rsid w:val="007E735C"/>
    <w:rsid w:val="007E7B4A"/>
    <w:rsid w:val="007F1D63"/>
    <w:rsid w:val="007F34F5"/>
    <w:rsid w:val="007F3619"/>
    <w:rsid w:val="007F3FF6"/>
    <w:rsid w:val="007F5E5D"/>
    <w:rsid w:val="007F65AA"/>
    <w:rsid w:val="007F6D6D"/>
    <w:rsid w:val="007F70D2"/>
    <w:rsid w:val="007F793D"/>
    <w:rsid w:val="007F7D9B"/>
    <w:rsid w:val="008006DB"/>
    <w:rsid w:val="008007A7"/>
    <w:rsid w:val="00800ADB"/>
    <w:rsid w:val="00800C40"/>
    <w:rsid w:val="008017DB"/>
    <w:rsid w:val="00801D2F"/>
    <w:rsid w:val="00801FA2"/>
    <w:rsid w:val="00802160"/>
    <w:rsid w:val="0080411E"/>
    <w:rsid w:val="0080565C"/>
    <w:rsid w:val="00805D1F"/>
    <w:rsid w:val="0080626F"/>
    <w:rsid w:val="0080732B"/>
    <w:rsid w:val="00811677"/>
    <w:rsid w:val="00811BDC"/>
    <w:rsid w:val="00812C1A"/>
    <w:rsid w:val="00814AC9"/>
    <w:rsid w:val="00814ED3"/>
    <w:rsid w:val="0081651D"/>
    <w:rsid w:val="00816851"/>
    <w:rsid w:val="00817E93"/>
    <w:rsid w:val="008201A8"/>
    <w:rsid w:val="00820429"/>
    <w:rsid w:val="00820753"/>
    <w:rsid w:val="0082076F"/>
    <w:rsid w:val="008208FF"/>
    <w:rsid w:val="00820ECD"/>
    <w:rsid w:val="00821769"/>
    <w:rsid w:val="008222EC"/>
    <w:rsid w:val="00822593"/>
    <w:rsid w:val="00822A18"/>
    <w:rsid w:val="00822D3F"/>
    <w:rsid w:val="0082442D"/>
    <w:rsid w:val="0082552A"/>
    <w:rsid w:val="00825D72"/>
    <w:rsid w:val="00825F9B"/>
    <w:rsid w:val="00826709"/>
    <w:rsid w:val="00826767"/>
    <w:rsid w:val="00826CDA"/>
    <w:rsid w:val="00831554"/>
    <w:rsid w:val="008330FD"/>
    <w:rsid w:val="00833152"/>
    <w:rsid w:val="00833FC2"/>
    <w:rsid w:val="0083492F"/>
    <w:rsid w:val="00835019"/>
    <w:rsid w:val="008351A1"/>
    <w:rsid w:val="008351D2"/>
    <w:rsid w:val="00835531"/>
    <w:rsid w:val="0083672A"/>
    <w:rsid w:val="0083696B"/>
    <w:rsid w:val="008375CF"/>
    <w:rsid w:val="00840514"/>
    <w:rsid w:val="00840C58"/>
    <w:rsid w:val="008418CB"/>
    <w:rsid w:val="008419AF"/>
    <w:rsid w:val="0084219C"/>
    <w:rsid w:val="0084258B"/>
    <w:rsid w:val="0084286F"/>
    <w:rsid w:val="00844112"/>
    <w:rsid w:val="00844A04"/>
    <w:rsid w:val="00844AD9"/>
    <w:rsid w:val="00847C4E"/>
    <w:rsid w:val="0085096A"/>
    <w:rsid w:val="00850E2A"/>
    <w:rsid w:val="008510CE"/>
    <w:rsid w:val="00852000"/>
    <w:rsid w:val="0085254E"/>
    <w:rsid w:val="0085268F"/>
    <w:rsid w:val="00852C59"/>
    <w:rsid w:val="00852E58"/>
    <w:rsid w:val="008536CC"/>
    <w:rsid w:val="00854E83"/>
    <w:rsid w:val="008560FD"/>
    <w:rsid w:val="00856717"/>
    <w:rsid w:val="00856807"/>
    <w:rsid w:val="00856EE7"/>
    <w:rsid w:val="00857078"/>
    <w:rsid w:val="0085729D"/>
    <w:rsid w:val="00857959"/>
    <w:rsid w:val="00860481"/>
    <w:rsid w:val="00861F95"/>
    <w:rsid w:val="00862679"/>
    <w:rsid w:val="008633B9"/>
    <w:rsid w:val="008635F6"/>
    <w:rsid w:val="0086366D"/>
    <w:rsid w:val="0086561D"/>
    <w:rsid w:val="00866FD7"/>
    <w:rsid w:val="00867187"/>
    <w:rsid w:val="008676A3"/>
    <w:rsid w:val="008679ED"/>
    <w:rsid w:val="00870C8D"/>
    <w:rsid w:val="00871445"/>
    <w:rsid w:val="008716A3"/>
    <w:rsid w:val="00872946"/>
    <w:rsid w:val="00873482"/>
    <w:rsid w:val="00874B14"/>
    <w:rsid w:val="00874EC4"/>
    <w:rsid w:val="0087518A"/>
    <w:rsid w:val="00875992"/>
    <w:rsid w:val="008759B4"/>
    <w:rsid w:val="00875C88"/>
    <w:rsid w:val="00875D2A"/>
    <w:rsid w:val="008761A7"/>
    <w:rsid w:val="008763B1"/>
    <w:rsid w:val="00880A22"/>
    <w:rsid w:val="0088102B"/>
    <w:rsid w:val="008814D8"/>
    <w:rsid w:val="00881F7A"/>
    <w:rsid w:val="0088261D"/>
    <w:rsid w:val="008834CD"/>
    <w:rsid w:val="008839B0"/>
    <w:rsid w:val="008843BC"/>
    <w:rsid w:val="00884A34"/>
    <w:rsid w:val="00884B23"/>
    <w:rsid w:val="0088516C"/>
    <w:rsid w:val="00885A83"/>
    <w:rsid w:val="0088663B"/>
    <w:rsid w:val="00887898"/>
    <w:rsid w:val="008900C0"/>
    <w:rsid w:val="008924C8"/>
    <w:rsid w:val="00892942"/>
    <w:rsid w:val="00892AAC"/>
    <w:rsid w:val="008950C8"/>
    <w:rsid w:val="00895315"/>
    <w:rsid w:val="00897F65"/>
    <w:rsid w:val="008A0CD8"/>
    <w:rsid w:val="008A2657"/>
    <w:rsid w:val="008A2B57"/>
    <w:rsid w:val="008A2BB7"/>
    <w:rsid w:val="008A313A"/>
    <w:rsid w:val="008A3AF1"/>
    <w:rsid w:val="008A41C9"/>
    <w:rsid w:val="008A60C7"/>
    <w:rsid w:val="008A63AC"/>
    <w:rsid w:val="008A66DC"/>
    <w:rsid w:val="008A6C27"/>
    <w:rsid w:val="008A734B"/>
    <w:rsid w:val="008B0916"/>
    <w:rsid w:val="008B0F13"/>
    <w:rsid w:val="008B12B7"/>
    <w:rsid w:val="008B1B8A"/>
    <w:rsid w:val="008B1FFE"/>
    <w:rsid w:val="008B2736"/>
    <w:rsid w:val="008B3818"/>
    <w:rsid w:val="008B4712"/>
    <w:rsid w:val="008B671F"/>
    <w:rsid w:val="008B6FC0"/>
    <w:rsid w:val="008B7E2B"/>
    <w:rsid w:val="008C00E3"/>
    <w:rsid w:val="008C0842"/>
    <w:rsid w:val="008C0B23"/>
    <w:rsid w:val="008C2191"/>
    <w:rsid w:val="008C370A"/>
    <w:rsid w:val="008C4BFB"/>
    <w:rsid w:val="008C5A4B"/>
    <w:rsid w:val="008C6FEE"/>
    <w:rsid w:val="008C71FC"/>
    <w:rsid w:val="008C739F"/>
    <w:rsid w:val="008C74F4"/>
    <w:rsid w:val="008C7CC3"/>
    <w:rsid w:val="008D0BBD"/>
    <w:rsid w:val="008D33CD"/>
    <w:rsid w:val="008D3C99"/>
    <w:rsid w:val="008D470B"/>
    <w:rsid w:val="008D5182"/>
    <w:rsid w:val="008D6D2A"/>
    <w:rsid w:val="008E10C4"/>
    <w:rsid w:val="008E1198"/>
    <w:rsid w:val="008E1A30"/>
    <w:rsid w:val="008E225F"/>
    <w:rsid w:val="008E5542"/>
    <w:rsid w:val="008F1413"/>
    <w:rsid w:val="008F1418"/>
    <w:rsid w:val="008F15F1"/>
    <w:rsid w:val="008F2F43"/>
    <w:rsid w:val="008F4847"/>
    <w:rsid w:val="008F5C9B"/>
    <w:rsid w:val="008F60B0"/>
    <w:rsid w:val="008F69CD"/>
    <w:rsid w:val="008F7A4A"/>
    <w:rsid w:val="0090028F"/>
    <w:rsid w:val="009008D2"/>
    <w:rsid w:val="0090194A"/>
    <w:rsid w:val="00901ED3"/>
    <w:rsid w:val="00905713"/>
    <w:rsid w:val="00905D44"/>
    <w:rsid w:val="00905DA5"/>
    <w:rsid w:val="00906AFD"/>
    <w:rsid w:val="00907416"/>
    <w:rsid w:val="00907547"/>
    <w:rsid w:val="00907E88"/>
    <w:rsid w:val="0091078F"/>
    <w:rsid w:val="00910D5F"/>
    <w:rsid w:val="009111F7"/>
    <w:rsid w:val="00913C3C"/>
    <w:rsid w:val="00914660"/>
    <w:rsid w:val="009149F4"/>
    <w:rsid w:val="009153F7"/>
    <w:rsid w:val="00915533"/>
    <w:rsid w:val="00916043"/>
    <w:rsid w:val="0091657E"/>
    <w:rsid w:val="00922BAA"/>
    <w:rsid w:val="009248FC"/>
    <w:rsid w:val="0092497A"/>
    <w:rsid w:val="0092582C"/>
    <w:rsid w:val="00925C01"/>
    <w:rsid w:val="00925C6B"/>
    <w:rsid w:val="00925FDB"/>
    <w:rsid w:val="009269D8"/>
    <w:rsid w:val="00927E38"/>
    <w:rsid w:val="00931444"/>
    <w:rsid w:val="00932D41"/>
    <w:rsid w:val="00933A6E"/>
    <w:rsid w:val="00933E57"/>
    <w:rsid w:val="009344AE"/>
    <w:rsid w:val="0093579A"/>
    <w:rsid w:val="00936913"/>
    <w:rsid w:val="00937694"/>
    <w:rsid w:val="00940A49"/>
    <w:rsid w:val="00941A8F"/>
    <w:rsid w:val="00942712"/>
    <w:rsid w:val="00944CD3"/>
    <w:rsid w:val="009458AE"/>
    <w:rsid w:val="0094626D"/>
    <w:rsid w:val="009470C5"/>
    <w:rsid w:val="00950448"/>
    <w:rsid w:val="0095178D"/>
    <w:rsid w:val="00954320"/>
    <w:rsid w:val="009551F3"/>
    <w:rsid w:val="009552FC"/>
    <w:rsid w:val="009555C9"/>
    <w:rsid w:val="009557D2"/>
    <w:rsid w:val="00956A8B"/>
    <w:rsid w:val="00956AC5"/>
    <w:rsid w:val="009570C0"/>
    <w:rsid w:val="0095719B"/>
    <w:rsid w:val="00960357"/>
    <w:rsid w:val="009609A2"/>
    <w:rsid w:val="009610E3"/>
    <w:rsid w:val="0096237C"/>
    <w:rsid w:val="009623E7"/>
    <w:rsid w:val="00962C2D"/>
    <w:rsid w:val="00964075"/>
    <w:rsid w:val="009646D3"/>
    <w:rsid w:val="00964923"/>
    <w:rsid w:val="00965E45"/>
    <w:rsid w:val="0096613E"/>
    <w:rsid w:val="00966D00"/>
    <w:rsid w:val="009675C4"/>
    <w:rsid w:val="009675E6"/>
    <w:rsid w:val="00972138"/>
    <w:rsid w:val="00977E03"/>
    <w:rsid w:val="00981362"/>
    <w:rsid w:val="00982523"/>
    <w:rsid w:val="009838FB"/>
    <w:rsid w:val="00983C0C"/>
    <w:rsid w:val="00983F28"/>
    <w:rsid w:val="00985E92"/>
    <w:rsid w:val="00986197"/>
    <w:rsid w:val="00987620"/>
    <w:rsid w:val="0099008E"/>
    <w:rsid w:val="009902D2"/>
    <w:rsid w:val="0099051F"/>
    <w:rsid w:val="00991C0E"/>
    <w:rsid w:val="0099272E"/>
    <w:rsid w:val="00992E54"/>
    <w:rsid w:val="00993A5C"/>
    <w:rsid w:val="00993E82"/>
    <w:rsid w:val="0099459B"/>
    <w:rsid w:val="0099603D"/>
    <w:rsid w:val="0099653B"/>
    <w:rsid w:val="009969E2"/>
    <w:rsid w:val="00996ACE"/>
    <w:rsid w:val="009A04F4"/>
    <w:rsid w:val="009A0734"/>
    <w:rsid w:val="009A0BFC"/>
    <w:rsid w:val="009A0C9C"/>
    <w:rsid w:val="009A217D"/>
    <w:rsid w:val="009A2EF0"/>
    <w:rsid w:val="009A325D"/>
    <w:rsid w:val="009A37A5"/>
    <w:rsid w:val="009A4234"/>
    <w:rsid w:val="009A52EA"/>
    <w:rsid w:val="009A6FFA"/>
    <w:rsid w:val="009A72CC"/>
    <w:rsid w:val="009B0C96"/>
    <w:rsid w:val="009B0DB8"/>
    <w:rsid w:val="009B1763"/>
    <w:rsid w:val="009B1D0E"/>
    <w:rsid w:val="009B213D"/>
    <w:rsid w:val="009B36E7"/>
    <w:rsid w:val="009B4F81"/>
    <w:rsid w:val="009B7522"/>
    <w:rsid w:val="009C09FA"/>
    <w:rsid w:val="009C19A6"/>
    <w:rsid w:val="009C2341"/>
    <w:rsid w:val="009C2895"/>
    <w:rsid w:val="009C2A20"/>
    <w:rsid w:val="009C2A67"/>
    <w:rsid w:val="009C2D48"/>
    <w:rsid w:val="009C2EF5"/>
    <w:rsid w:val="009C31D1"/>
    <w:rsid w:val="009C4083"/>
    <w:rsid w:val="009C4948"/>
    <w:rsid w:val="009C5247"/>
    <w:rsid w:val="009C559A"/>
    <w:rsid w:val="009C5E4A"/>
    <w:rsid w:val="009C6D9F"/>
    <w:rsid w:val="009C6FF6"/>
    <w:rsid w:val="009C705C"/>
    <w:rsid w:val="009C7A4E"/>
    <w:rsid w:val="009D00D4"/>
    <w:rsid w:val="009D0463"/>
    <w:rsid w:val="009D132D"/>
    <w:rsid w:val="009D167C"/>
    <w:rsid w:val="009D2028"/>
    <w:rsid w:val="009D22DC"/>
    <w:rsid w:val="009D4E92"/>
    <w:rsid w:val="009D5171"/>
    <w:rsid w:val="009D6143"/>
    <w:rsid w:val="009D62C6"/>
    <w:rsid w:val="009E03A9"/>
    <w:rsid w:val="009E052E"/>
    <w:rsid w:val="009E0762"/>
    <w:rsid w:val="009E18AB"/>
    <w:rsid w:val="009E1ADF"/>
    <w:rsid w:val="009E2A6E"/>
    <w:rsid w:val="009E3916"/>
    <w:rsid w:val="009E4CF9"/>
    <w:rsid w:val="009E53B7"/>
    <w:rsid w:val="009E5FB1"/>
    <w:rsid w:val="009F09AC"/>
    <w:rsid w:val="009F2C1B"/>
    <w:rsid w:val="009F3F6A"/>
    <w:rsid w:val="009F4FAE"/>
    <w:rsid w:val="009F4FB3"/>
    <w:rsid w:val="009F5DEB"/>
    <w:rsid w:val="009F7A36"/>
    <w:rsid w:val="00A01946"/>
    <w:rsid w:val="00A0254D"/>
    <w:rsid w:val="00A02F8D"/>
    <w:rsid w:val="00A04577"/>
    <w:rsid w:val="00A046BD"/>
    <w:rsid w:val="00A05FCF"/>
    <w:rsid w:val="00A06564"/>
    <w:rsid w:val="00A06C60"/>
    <w:rsid w:val="00A0713C"/>
    <w:rsid w:val="00A07CA6"/>
    <w:rsid w:val="00A10B97"/>
    <w:rsid w:val="00A1175F"/>
    <w:rsid w:val="00A11E49"/>
    <w:rsid w:val="00A11EFD"/>
    <w:rsid w:val="00A13748"/>
    <w:rsid w:val="00A13AA4"/>
    <w:rsid w:val="00A16CC9"/>
    <w:rsid w:val="00A176B5"/>
    <w:rsid w:val="00A20A5A"/>
    <w:rsid w:val="00A21988"/>
    <w:rsid w:val="00A22A54"/>
    <w:rsid w:val="00A23DC1"/>
    <w:rsid w:val="00A240EC"/>
    <w:rsid w:val="00A24D0E"/>
    <w:rsid w:val="00A25C6F"/>
    <w:rsid w:val="00A25E6B"/>
    <w:rsid w:val="00A26175"/>
    <w:rsid w:val="00A26382"/>
    <w:rsid w:val="00A269F6"/>
    <w:rsid w:val="00A31606"/>
    <w:rsid w:val="00A3193F"/>
    <w:rsid w:val="00A33197"/>
    <w:rsid w:val="00A3443E"/>
    <w:rsid w:val="00A35BC7"/>
    <w:rsid w:val="00A41434"/>
    <w:rsid w:val="00A424CE"/>
    <w:rsid w:val="00A42C73"/>
    <w:rsid w:val="00A42E27"/>
    <w:rsid w:val="00A43182"/>
    <w:rsid w:val="00A435FE"/>
    <w:rsid w:val="00A43901"/>
    <w:rsid w:val="00A44067"/>
    <w:rsid w:val="00A46A68"/>
    <w:rsid w:val="00A4750D"/>
    <w:rsid w:val="00A50490"/>
    <w:rsid w:val="00A52B04"/>
    <w:rsid w:val="00A530A1"/>
    <w:rsid w:val="00A5469A"/>
    <w:rsid w:val="00A54A4D"/>
    <w:rsid w:val="00A557AD"/>
    <w:rsid w:val="00A5605C"/>
    <w:rsid w:val="00A56530"/>
    <w:rsid w:val="00A57598"/>
    <w:rsid w:val="00A57BA9"/>
    <w:rsid w:val="00A60205"/>
    <w:rsid w:val="00A623E0"/>
    <w:rsid w:val="00A6291A"/>
    <w:rsid w:val="00A62E35"/>
    <w:rsid w:val="00A631C4"/>
    <w:rsid w:val="00A63360"/>
    <w:rsid w:val="00A635AC"/>
    <w:rsid w:val="00A63EB3"/>
    <w:rsid w:val="00A64790"/>
    <w:rsid w:val="00A669A7"/>
    <w:rsid w:val="00A67A80"/>
    <w:rsid w:val="00A712C2"/>
    <w:rsid w:val="00A71698"/>
    <w:rsid w:val="00A7175A"/>
    <w:rsid w:val="00A71E28"/>
    <w:rsid w:val="00A7220A"/>
    <w:rsid w:val="00A72612"/>
    <w:rsid w:val="00A72FF2"/>
    <w:rsid w:val="00A74123"/>
    <w:rsid w:val="00A757B1"/>
    <w:rsid w:val="00A75FDD"/>
    <w:rsid w:val="00A7612E"/>
    <w:rsid w:val="00A77B72"/>
    <w:rsid w:val="00A82242"/>
    <w:rsid w:val="00A825A7"/>
    <w:rsid w:val="00A82611"/>
    <w:rsid w:val="00A84693"/>
    <w:rsid w:val="00A86102"/>
    <w:rsid w:val="00A864DB"/>
    <w:rsid w:val="00A86B4E"/>
    <w:rsid w:val="00A86F81"/>
    <w:rsid w:val="00A87282"/>
    <w:rsid w:val="00A909E7"/>
    <w:rsid w:val="00A90A68"/>
    <w:rsid w:val="00A921E4"/>
    <w:rsid w:val="00A92CD2"/>
    <w:rsid w:val="00A9334C"/>
    <w:rsid w:val="00A9643C"/>
    <w:rsid w:val="00A967B5"/>
    <w:rsid w:val="00AA029A"/>
    <w:rsid w:val="00AA0732"/>
    <w:rsid w:val="00AA12E8"/>
    <w:rsid w:val="00AA300D"/>
    <w:rsid w:val="00AA4B12"/>
    <w:rsid w:val="00AA5744"/>
    <w:rsid w:val="00AA65DD"/>
    <w:rsid w:val="00AA7BE9"/>
    <w:rsid w:val="00AB0341"/>
    <w:rsid w:val="00AB1583"/>
    <w:rsid w:val="00AB1800"/>
    <w:rsid w:val="00AB39A6"/>
    <w:rsid w:val="00AB3C73"/>
    <w:rsid w:val="00AB5922"/>
    <w:rsid w:val="00AB61AC"/>
    <w:rsid w:val="00AB6D95"/>
    <w:rsid w:val="00AC10FC"/>
    <w:rsid w:val="00AC1983"/>
    <w:rsid w:val="00AC30D7"/>
    <w:rsid w:val="00AC386E"/>
    <w:rsid w:val="00AC4D5D"/>
    <w:rsid w:val="00AC517E"/>
    <w:rsid w:val="00AC55CB"/>
    <w:rsid w:val="00AC5E37"/>
    <w:rsid w:val="00AC6AB2"/>
    <w:rsid w:val="00AC6C90"/>
    <w:rsid w:val="00AD0DFD"/>
    <w:rsid w:val="00AD16D1"/>
    <w:rsid w:val="00AD1969"/>
    <w:rsid w:val="00AD2BF6"/>
    <w:rsid w:val="00AD4B83"/>
    <w:rsid w:val="00AD5A9A"/>
    <w:rsid w:val="00AD5EA2"/>
    <w:rsid w:val="00AD61E8"/>
    <w:rsid w:val="00AD6CE2"/>
    <w:rsid w:val="00AD7CEC"/>
    <w:rsid w:val="00AE0042"/>
    <w:rsid w:val="00AE00B9"/>
    <w:rsid w:val="00AE0850"/>
    <w:rsid w:val="00AE1290"/>
    <w:rsid w:val="00AE17B5"/>
    <w:rsid w:val="00AE1BFD"/>
    <w:rsid w:val="00AE1F94"/>
    <w:rsid w:val="00AE2281"/>
    <w:rsid w:val="00AE2E78"/>
    <w:rsid w:val="00AE3B8E"/>
    <w:rsid w:val="00AE406E"/>
    <w:rsid w:val="00AE41CE"/>
    <w:rsid w:val="00AE4B7E"/>
    <w:rsid w:val="00AE51FA"/>
    <w:rsid w:val="00AE79D8"/>
    <w:rsid w:val="00AE7C4D"/>
    <w:rsid w:val="00AF1725"/>
    <w:rsid w:val="00AF1B04"/>
    <w:rsid w:val="00AF4C8F"/>
    <w:rsid w:val="00AF5BA5"/>
    <w:rsid w:val="00AF6B20"/>
    <w:rsid w:val="00AF6E0C"/>
    <w:rsid w:val="00AF7140"/>
    <w:rsid w:val="00B006C7"/>
    <w:rsid w:val="00B01E48"/>
    <w:rsid w:val="00B0267F"/>
    <w:rsid w:val="00B04657"/>
    <w:rsid w:val="00B04D65"/>
    <w:rsid w:val="00B053CD"/>
    <w:rsid w:val="00B053F8"/>
    <w:rsid w:val="00B063D5"/>
    <w:rsid w:val="00B07C10"/>
    <w:rsid w:val="00B07FB7"/>
    <w:rsid w:val="00B1092B"/>
    <w:rsid w:val="00B10F2E"/>
    <w:rsid w:val="00B11032"/>
    <w:rsid w:val="00B12C08"/>
    <w:rsid w:val="00B13E1D"/>
    <w:rsid w:val="00B13EEF"/>
    <w:rsid w:val="00B15173"/>
    <w:rsid w:val="00B15305"/>
    <w:rsid w:val="00B1544E"/>
    <w:rsid w:val="00B16188"/>
    <w:rsid w:val="00B161CE"/>
    <w:rsid w:val="00B16204"/>
    <w:rsid w:val="00B169CE"/>
    <w:rsid w:val="00B1709F"/>
    <w:rsid w:val="00B20C09"/>
    <w:rsid w:val="00B21405"/>
    <w:rsid w:val="00B22738"/>
    <w:rsid w:val="00B23AA6"/>
    <w:rsid w:val="00B24F52"/>
    <w:rsid w:val="00B30324"/>
    <w:rsid w:val="00B303ED"/>
    <w:rsid w:val="00B304B4"/>
    <w:rsid w:val="00B32425"/>
    <w:rsid w:val="00B32D32"/>
    <w:rsid w:val="00B32E9F"/>
    <w:rsid w:val="00B332FD"/>
    <w:rsid w:val="00B33F1B"/>
    <w:rsid w:val="00B3453C"/>
    <w:rsid w:val="00B3484C"/>
    <w:rsid w:val="00B34B6E"/>
    <w:rsid w:val="00B34C3F"/>
    <w:rsid w:val="00B35C56"/>
    <w:rsid w:val="00B370CD"/>
    <w:rsid w:val="00B37BE5"/>
    <w:rsid w:val="00B401E6"/>
    <w:rsid w:val="00B40BAA"/>
    <w:rsid w:val="00B4261E"/>
    <w:rsid w:val="00B43EE3"/>
    <w:rsid w:val="00B44B8E"/>
    <w:rsid w:val="00B45284"/>
    <w:rsid w:val="00B45302"/>
    <w:rsid w:val="00B4533C"/>
    <w:rsid w:val="00B456BD"/>
    <w:rsid w:val="00B45746"/>
    <w:rsid w:val="00B46074"/>
    <w:rsid w:val="00B46413"/>
    <w:rsid w:val="00B50E41"/>
    <w:rsid w:val="00B51256"/>
    <w:rsid w:val="00B51D85"/>
    <w:rsid w:val="00B52496"/>
    <w:rsid w:val="00B54D73"/>
    <w:rsid w:val="00B553B0"/>
    <w:rsid w:val="00B5549B"/>
    <w:rsid w:val="00B56CD7"/>
    <w:rsid w:val="00B56D75"/>
    <w:rsid w:val="00B56E9F"/>
    <w:rsid w:val="00B57C8F"/>
    <w:rsid w:val="00B611B9"/>
    <w:rsid w:val="00B613E5"/>
    <w:rsid w:val="00B61ED6"/>
    <w:rsid w:val="00B63792"/>
    <w:rsid w:val="00B63AEB"/>
    <w:rsid w:val="00B662F9"/>
    <w:rsid w:val="00B668BF"/>
    <w:rsid w:val="00B6709F"/>
    <w:rsid w:val="00B671E7"/>
    <w:rsid w:val="00B705CB"/>
    <w:rsid w:val="00B7073E"/>
    <w:rsid w:val="00B711F4"/>
    <w:rsid w:val="00B71567"/>
    <w:rsid w:val="00B71EF6"/>
    <w:rsid w:val="00B7215B"/>
    <w:rsid w:val="00B7335D"/>
    <w:rsid w:val="00B756B8"/>
    <w:rsid w:val="00B76B00"/>
    <w:rsid w:val="00B778E6"/>
    <w:rsid w:val="00B77D89"/>
    <w:rsid w:val="00B80931"/>
    <w:rsid w:val="00B80A12"/>
    <w:rsid w:val="00B80CC7"/>
    <w:rsid w:val="00B819CB"/>
    <w:rsid w:val="00B81A66"/>
    <w:rsid w:val="00B82848"/>
    <w:rsid w:val="00B829A6"/>
    <w:rsid w:val="00B8354B"/>
    <w:rsid w:val="00B83A8D"/>
    <w:rsid w:val="00B86B6F"/>
    <w:rsid w:val="00B870EB"/>
    <w:rsid w:val="00B872C7"/>
    <w:rsid w:val="00B877C9"/>
    <w:rsid w:val="00B902A3"/>
    <w:rsid w:val="00B9068E"/>
    <w:rsid w:val="00B9090F"/>
    <w:rsid w:val="00B90951"/>
    <w:rsid w:val="00B916BB"/>
    <w:rsid w:val="00B9190B"/>
    <w:rsid w:val="00B91FA9"/>
    <w:rsid w:val="00B92D93"/>
    <w:rsid w:val="00B96D71"/>
    <w:rsid w:val="00B97218"/>
    <w:rsid w:val="00B97E85"/>
    <w:rsid w:val="00BA164E"/>
    <w:rsid w:val="00BA2354"/>
    <w:rsid w:val="00BA26A5"/>
    <w:rsid w:val="00BA277D"/>
    <w:rsid w:val="00BA493F"/>
    <w:rsid w:val="00BA5190"/>
    <w:rsid w:val="00BA5591"/>
    <w:rsid w:val="00BA5A89"/>
    <w:rsid w:val="00BA5FAD"/>
    <w:rsid w:val="00BA6D3B"/>
    <w:rsid w:val="00BA73BA"/>
    <w:rsid w:val="00BB1622"/>
    <w:rsid w:val="00BB2075"/>
    <w:rsid w:val="00BB20E6"/>
    <w:rsid w:val="00BB2667"/>
    <w:rsid w:val="00BB308F"/>
    <w:rsid w:val="00BB33CA"/>
    <w:rsid w:val="00BB43F6"/>
    <w:rsid w:val="00BB4988"/>
    <w:rsid w:val="00BB4B55"/>
    <w:rsid w:val="00BB5AD2"/>
    <w:rsid w:val="00BB6D60"/>
    <w:rsid w:val="00BB6EEF"/>
    <w:rsid w:val="00BB73C7"/>
    <w:rsid w:val="00BB79C4"/>
    <w:rsid w:val="00BC08A9"/>
    <w:rsid w:val="00BC09E3"/>
    <w:rsid w:val="00BC0F93"/>
    <w:rsid w:val="00BC1CBC"/>
    <w:rsid w:val="00BC237F"/>
    <w:rsid w:val="00BC4068"/>
    <w:rsid w:val="00BC5AE7"/>
    <w:rsid w:val="00BC5B9E"/>
    <w:rsid w:val="00BC682D"/>
    <w:rsid w:val="00BC6E2B"/>
    <w:rsid w:val="00BD010B"/>
    <w:rsid w:val="00BD0123"/>
    <w:rsid w:val="00BD05C9"/>
    <w:rsid w:val="00BD120D"/>
    <w:rsid w:val="00BD1488"/>
    <w:rsid w:val="00BD17FB"/>
    <w:rsid w:val="00BD20CB"/>
    <w:rsid w:val="00BD2416"/>
    <w:rsid w:val="00BD2641"/>
    <w:rsid w:val="00BD28A7"/>
    <w:rsid w:val="00BD2A41"/>
    <w:rsid w:val="00BD313B"/>
    <w:rsid w:val="00BD3A2E"/>
    <w:rsid w:val="00BD6000"/>
    <w:rsid w:val="00BD6367"/>
    <w:rsid w:val="00BD6FA5"/>
    <w:rsid w:val="00BD72B3"/>
    <w:rsid w:val="00BD7ABD"/>
    <w:rsid w:val="00BD7CE2"/>
    <w:rsid w:val="00BD7E4B"/>
    <w:rsid w:val="00BE0236"/>
    <w:rsid w:val="00BE08BB"/>
    <w:rsid w:val="00BE0AA5"/>
    <w:rsid w:val="00BE5786"/>
    <w:rsid w:val="00BE642A"/>
    <w:rsid w:val="00BE7A19"/>
    <w:rsid w:val="00BF0BEC"/>
    <w:rsid w:val="00BF0C68"/>
    <w:rsid w:val="00BF20EE"/>
    <w:rsid w:val="00BF2E02"/>
    <w:rsid w:val="00BF3A4A"/>
    <w:rsid w:val="00BF5619"/>
    <w:rsid w:val="00BF5A31"/>
    <w:rsid w:val="00BF5BEF"/>
    <w:rsid w:val="00BF5D6D"/>
    <w:rsid w:val="00BF716B"/>
    <w:rsid w:val="00BF79A0"/>
    <w:rsid w:val="00C008F5"/>
    <w:rsid w:val="00C00D4A"/>
    <w:rsid w:val="00C0172B"/>
    <w:rsid w:val="00C028DE"/>
    <w:rsid w:val="00C03153"/>
    <w:rsid w:val="00C0415B"/>
    <w:rsid w:val="00C04286"/>
    <w:rsid w:val="00C052D8"/>
    <w:rsid w:val="00C05D31"/>
    <w:rsid w:val="00C07E34"/>
    <w:rsid w:val="00C10A76"/>
    <w:rsid w:val="00C10B31"/>
    <w:rsid w:val="00C10B94"/>
    <w:rsid w:val="00C11C27"/>
    <w:rsid w:val="00C127D2"/>
    <w:rsid w:val="00C13E3D"/>
    <w:rsid w:val="00C13EC7"/>
    <w:rsid w:val="00C147DD"/>
    <w:rsid w:val="00C16A67"/>
    <w:rsid w:val="00C16D88"/>
    <w:rsid w:val="00C1774A"/>
    <w:rsid w:val="00C17E27"/>
    <w:rsid w:val="00C2212B"/>
    <w:rsid w:val="00C22149"/>
    <w:rsid w:val="00C23084"/>
    <w:rsid w:val="00C23594"/>
    <w:rsid w:val="00C23DBD"/>
    <w:rsid w:val="00C24768"/>
    <w:rsid w:val="00C259B0"/>
    <w:rsid w:val="00C27219"/>
    <w:rsid w:val="00C274BE"/>
    <w:rsid w:val="00C2786A"/>
    <w:rsid w:val="00C30022"/>
    <w:rsid w:val="00C3077A"/>
    <w:rsid w:val="00C30E46"/>
    <w:rsid w:val="00C313BD"/>
    <w:rsid w:val="00C31787"/>
    <w:rsid w:val="00C3282A"/>
    <w:rsid w:val="00C32BBC"/>
    <w:rsid w:val="00C32C67"/>
    <w:rsid w:val="00C32FE7"/>
    <w:rsid w:val="00C338A9"/>
    <w:rsid w:val="00C33C81"/>
    <w:rsid w:val="00C36505"/>
    <w:rsid w:val="00C3701E"/>
    <w:rsid w:val="00C40328"/>
    <w:rsid w:val="00C42040"/>
    <w:rsid w:val="00C420ED"/>
    <w:rsid w:val="00C44C1E"/>
    <w:rsid w:val="00C458FE"/>
    <w:rsid w:val="00C460A5"/>
    <w:rsid w:val="00C47D2A"/>
    <w:rsid w:val="00C51F7E"/>
    <w:rsid w:val="00C52043"/>
    <w:rsid w:val="00C52A5A"/>
    <w:rsid w:val="00C53019"/>
    <w:rsid w:val="00C543CF"/>
    <w:rsid w:val="00C5488D"/>
    <w:rsid w:val="00C54C80"/>
    <w:rsid w:val="00C55E29"/>
    <w:rsid w:val="00C5694B"/>
    <w:rsid w:val="00C574B4"/>
    <w:rsid w:val="00C576F5"/>
    <w:rsid w:val="00C57D4F"/>
    <w:rsid w:val="00C60256"/>
    <w:rsid w:val="00C609E1"/>
    <w:rsid w:val="00C62AC2"/>
    <w:rsid w:val="00C62D22"/>
    <w:rsid w:val="00C64617"/>
    <w:rsid w:val="00C663AE"/>
    <w:rsid w:val="00C663BC"/>
    <w:rsid w:val="00C6649F"/>
    <w:rsid w:val="00C66B61"/>
    <w:rsid w:val="00C670CC"/>
    <w:rsid w:val="00C6753F"/>
    <w:rsid w:val="00C679A8"/>
    <w:rsid w:val="00C721F2"/>
    <w:rsid w:val="00C729BC"/>
    <w:rsid w:val="00C740A6"/>
    <w:rsid w:val="00C7555E"/>
    <w:rsid w:val="00C76908"/>
    <w:rsid w:val="00C774FC"/>
    <w:rsid w:val="00C80627"/>
    <w:rsid w:val="00C809AD"/>
    <w:rsid w:val="00C80BC7"/>
    <w:rsid w:val="00C84C45"/>
    <w:rsid w:val="00C85198"/>
    <w:rsid w:val="00C85581"/>
    <w:rsid w:val="00C85778"/>
    <w:rsid w:val="00C85931"/>
    <w:rsid w:val="00C85FB6"/>
    <w:rsid w:val="00C86875"/>
    <w:rsid w:val="00C86A0B"/>
    <w:rsid w:val="00C86F5B"/>
    <w:rsid w:val="00C90C5B"/>
    <w:rsid w:val="00C91047"/>
    <w:rsid w:val="00C918A2"/>
    <w:rsid w:val="00C91C83"/>
    <w:rsid w:val="00C93861"/>
    <w:rsid w:val="00C93C10"/>
    <w:rsid w:val="00C93CEA"/>
    <w:rsid w:val="00C957EC"/>
    <w:rsid w:val="00C96C28"/>
    <w:rsid w:val="00C9703B"/>
    <w:rsid w:val="00C97466"/>
    <w:rsid w:val="00CA0BA0"/>
    <w:rsid w:val="00CA293D"/>
    <w:rsid w:val="00CA36BA"/>
    <w:rsid w:val="00CA3D6C"/>
    <w:rsid w:val="00CA5D8C"/>
    <w:rsid w:val="00CA692A"/>
    <w:rsid w:val="00CA6BF3"/>
    <w:rsid w:val="00CA6CE2"/>
    <w:rsid w:val="00CB127C"/>
    <w:rsid w:val="00CB2E82"/>
    <w:rsid w:val="00CB37CB"/>
    <w:rsid w:val="00CB3D18"/>
    <w:rsid w:val="00CB3FB6"/>
    <w:rsid w:val="00CB4709"/>
    <w:rsid w:val="00CB4A4E"/>
    <w:rsid w:val="00CB5181"/>
    <w:rsid w:val="00CB654E"/>
    <w:rsid w:val="00CC1894"/>
    <w:rsid w:val="00CC1CE5"/>
    <w:rsid w:val="00CC1E75"/>
    <w:rsid w:val="00CC278C"/>
    <w:rsid w:val="00CC371A"/>
    <w:rsid w:val="00CC4B15"/>
    <w:rsid w:val="00CC5C8E"/>
    <w:rsid w:val="00CC6BE1"/>
    <w:rsid w:val="00CC739F"/>
    <w:rsid w:val="00CC74A1"/>
    <w:rsid w:val="00CC7F53"/>
    <w:rsid w:val="00CD0DBD"/>
    <w:rsid w:val="00CD38C1"/>
    <w:rsid w:val="00CD435B"/>
    <w:rsid w:val="00CD4A98"/>
    <w:rsid w:val="00CD6CFB"/>
    <w:rsid w:val="00CD7ED4"/>
    <w:rsid w:val="00CE0C8B"/>
    <w:rsid w:val="00CE0FD1"/>
    <w:rsid w:val="00CE1A00"/>
    <w:rsid w:val="00CE2391"/>
    <w:rsid w:val="00CE26D2"/>
    <w:rsid w:val="00CE2D31"/>
    <w:rsid w:val="00CE3CA4"/>
    <w:rsid w:val="00CE425F"/>
    <w:rsid w:val="00CE4AAF"/>
    <w:rsid w:val="00CE4FA3"/>
    <w:rsid w:val="00CE5315"/>
    <w:rsid w:val="00CE5935"/>
    <w:rsid w:val="00CE6F90"/>
    <w:rsid w:val="00CE763E"/>
    <w:rsid w:val="00CE7A4C"/>
    <w:rsid w:val="00CE7C55"/>
    <w:rsid w:val="00CF0E65"/>
    <w:rsid w:val="00CF0FE4"/>
    <w:rsid w:val="00CF24B8"/>
    <w:rsid w:val="00CF2AB5"/>
    <w:rsid w:val="00CF2B01"/>
    <w:rsid w:val="00CF3B5A"/>
    <w:rsid w:val="00CF51DA"/>
    <w:rsid w:val="00CF5673"/>
    <w:rsid w:val="00CF7EA5"/>
    <w:rsid w:val="00D01551"/>
    <w:rsid w:val="00D017F9"/>
    <w:rsid w:val="00D0291D"/>
    <w:rsid w:val="00D02D26"/>
    <w:rsid w:val="00D038F2"/>
    <w:rsid w:val="00D050A5"/>
    <w:rsid w:val="00D0519E"/>
    <w:rsid w:val="00D058CB"/>
    <w:rsid w:val="00D0593E"/>
    <w:rsid w:val="00D05C01"/>
    <w:rsid w:val="00D05C1D"/>
    <w:rsid w:val="00D065D7"/>
    <w:rsid w:val="00D10242"/>
    <w:rsid w:val="00D104CE"/>
    <w:rsid w:val="00D11898"/>
    <w:rsid w:val="00D11D10"/>
    <w:rsid w:val="00D129AB"/>
    <w:rsid w:val="00D1313A"/>
    <w:rsid w:val="00D14787"/>
    <w:rsid w:val="00D15068"/>
    <w:rsid w:val="00D15C98"/>
    <w:rsid w:val="00D161A0"/>
    <w:rsid w:val="00D163A6"/>
    <w:rsid w:val="00D16524"/>
    <w:rsid w:val="00D17142"/>
    <w:rsid w:val="00D209AC"/>
    <w:rsid w:val="00D2101E"/>
    <w:rsid w:val="00D21420"/>
    <w:rsid w:val="00D22005"/>
    <w:rsid w:val="00D2303D"/>
    <w:rsid w:val="00D23BBF"/>
    <w:rsid w:val="00D23BE7"/>
    <w:rsid w:val="00D24C88"/>
    <w:rsid w:val="00D24FB0"/>
    <w:rsid w:val="00D2540B"/>
    <w:rsid w:val="00D274E1"/>
    <w:rsid w:val="00D27D0F"/>
    <w:rsid w:val="00D30A69"/>
    <w:rsid w:val="00D31329"/>
    <w:rsid w:val="00D33175"/>
    <w:rsid w:val="00D331B6"/>
    <w:rsid w:val="00D338E4"/>
    <w:rsid w:val="00D3599C"/>
    <w:rsid w:val="00D37D9B"/>
    <w:rsid w:val="00D4015F"/>
    <w:rsid w:val="00D42B74"/>
    <w:rsid w:val="00D432D1"/>
    <w:rsid w:val="00D456F7"/>
    <w:rsid w:val="00D46B5D"/>
    <w:rsid w:val="00D46BEA"/>
    <w:rsid w:val="00D476F9"/>
    <w:rsid w:val="00D47F83"/>
    <w:rsid w:val="00D5010A"/>
    <w:rsid w:val="00D50245"/>
    <w:rsid w:val="00D5031B"/>
    <w:rsid w:val="00D5155E"/>
    <w:rsid w:val="00D51F05"/>
    <w:rsid w:val="00D53039"/>
    <w:rsid w:val="00D546B3"/>
    <w:rsid w:val="00D54AB9"/>
    <w:rsid w:val="00D55374"/>
    <w:rsid w:val="00D55387"/>
    <w:rsid w:val="00D56D83"/>
    <w:rsid w:val="00D57E15"/>
    <w:rsid w:val="00D57EF4"/>
    <w:rsid w:val="00D6049D"/>
    <w:rsid w:val="00D6075C"/>
    <w:rsid w:val="00D6277C"/>
    <w:rsid w:val="00D62884"/>
    <w:rsid w:val="00D628AC"/>
    <w:rsid w:val="00D62D91"/>
    <w:rsid w:val="00D630FC"/>
    <w:rsid w:val="00D63F7A"/>
    <w:rsid w:val="00D640F2"/>
    <w:rsid w:val="00D650C7"/>
    <w:rsid w:val="00D6540C"/>
    <w:rsid w:val="00D65CE3"/>
    <w:rsid w:val="00D66D21"/>
    <w:rsid w:val="00D712B8"/>
    <w:rsid w:val="00D71EF6"/>
    <w:rsid w:val="00D72249"/>
    <w:rsid w:val="00D73094"/>
    <w:rsid w:val="00D7378B"/>
    <w:rsid w:val="00D73A96"/>
    <w:rsid w:val="00D743E0"/>
    <w:rsid w:val="00D746B9"/>
    <w:rsid w:val="00D759F9"/>
    <w:rsid w:val="00D75BC4"/>
    <w:rsid w:val="00D75C4C"/>
    <w:rsid w:val="00D75E51"/>
    <w:rsid w:val="00D76315"/>
    <w:rsid w:val="00D766B1"/>
    <w:rsid w:val="00D76D7B"/>
    <w:rsid w:val="00D77222"/>
    <w:rsid w:val="00D774F2"/>
    <w:rsid w:val="00D81A0C"/>
    <w:rsid w:val="00D8457E"/>
    <w:rsid w:val="00D848CC"/>
    <w:rsid w:val="00D86A5F"/>
    <w:rsid w:val="00D87F19"/>
    <w:rsid w:val="00D87FA8"/>
    <w:rsid w:val="00D90604"/>
    <w:rsid w:val="00D91358"/>
    <w:rsid w:val="00D9136B"/>
    <w:rsid w:val="00D91426"/>
    <w:rsid w:val="00D92126"/>
    <w:rsid w:val="00D946B1"/>
    <w:rsid w:val="00D94916"/>
    <w:rsid w:val="00D94A71"/>
    <w:rsid w:val="00D955BD"/>
    <w:rsid w:val="00D95EBB"/>
    <w:rsid w:val="00D97011"/>
    <w:rsid w:val="00D9750E"/>
    <w:rsid w:val="00D97D87"/>
    <w:rsid w:val="00DA0828"/>
    <w:rsid w:val="00DA1C73"/>
    <w:rsid w:val="00DA20E2"/>
    <w:rsid w:val="00DA21B6"/>
    <w:rsid w:val="00DA35D6"/>
    <w:rsid w:val="00DA3A12"/>
    <w:rsid w:val="00DA41EF"/>
    <w:rsid w:val="00DA4C6D"/>
    <w:rsid w:val="00DA52E4"/>
    <w:rsid w:val="00DA6BDD"/>
    <w:rsid w:val="00DA7331"/>
    <w:rsid w:val="00DA777E"/>
    <w:rsid w:val="00DA79B3"/>
    <w:rsid w:val="00DB0D54"/>
    <w:rsid w:val="00DB1AC6"/>
    <w:rsid w:val="00DB3A5F"/>
    <w:rsid w:val="00DB3AA4"/>
    <w:rsid w:val="00DB4FF7"/>
    <w:rsid w:val="00DB652D"/>
    <w:rsid w:val="00DB6DD0"/>
    <w:rsid w:val="00DB702E"/>
    <w:rsid w:val="00DB74BE"/>
    <w:rsid w:val="00DC06F8"/>
    <w:rsid w:val="00DC0F54"/>
    <w:rsid w:val="00DC1D30"/>
    <w:rsid w:val="00DC231E"/>
    <w:rsid w:val="00DC2D92"/>
    <w:rsid w:val="00DC3173"/>
    <w:rsid w:val="00DC35EB"/>
    <w:rsid w:val="00DC3B99"/>
    <w:rsid w:val="00DC3FD9"/>
    <w:rsid w:val="00DC4361"/>
    <w:rsid w:val="00DC5294"/>
    <w:rsid w:val="00DC5D9F"/>
    <w:rsid w:val="00DC5F62"/>
    <w:rsid w:val="00DC6D1A"/>
    <w:rsid w:val="00DC6EA9"/>
    <w:rsid w:val="00DC7145"/>
    <w:rsid w:val="00DC745F"/>
    <w:rsid w:val="00DC7AB2"/>
    <w:rsid w:val="00DD0E93"/>
    <w:rsid w:val="00DD1484"/>
    <w:rsid w:val="00DD1A58"/>
    <w:rsid w:val="00DD233F"/>
    <w:rsid w:val="00DD27C3"/>
    <w:rsid w:val="00DD36EA"/>
    <w:rsid w:val="00DD5105"/>
    <w:rsid w:val="00DD5650"/>
    <w:rsid w:val="00DD5D5D"/>
    <w:rsid w:val="00DD66D9"/>
    <w:rsid w:val="00DD66F4"/>
    <w:rsid w:val="00DD721E"/>
    <w:rsid w:val="00DE1160"/>
    <w:rsid w:val="00DE1EA4"/>
    <w:rsid w:val="00DE249A"/>
    <w:rsid w:val="00DE2A22"/>
    <w:rsid w:val="00DE3DD8"/>
    <w:rsid w:val="00DE4860"/>
    <w:rsid w:val="00DE634D"/>
    <w:rsid w:val="00DE77CA"/>
    <w:rsid w:val="00DF0DBC"/>
    <w:rsid w:val="00DF1313"/>
    <w:rsid w:val="00DF1A07"/>
    <w:rsid w:val="00DF2BC2"/>
    <w:rsid w:val="00DF4967"/>
    <w:rsid w:val="00DF49FE"/>
    <w:rsid w:val="00DF51B5"/>
    <w:rsid w:val="00DF5730"/>
    <w:rsid w:val="00DF6E58"/>
    <w:rsid w:val="00DF75BC"/>
    <w:rsid w:val="00DF76EB"/>
    <w:rsid w:val="00DF79D2"/>
    <w:rsid w:val="00DF7EF7"/>
    <w:rsid w:val="00E00EAD"/>
    <w:rsid w:val="00E00F88"/>
    <w:rsid w:val="00E01718"/>
    <w:rsid w:val="00E021C9"/>
    <w:rsid w:val="00E028D3"/>
    <w:rsid w:val="00E048CF"/>
    <w:rsid w:val="00E05297"/>
    <w:rsid w:val="00E053C9"/>
    <w:rsid w:val="00E059DA"/>
    <w:rsid w:val="00E06E2C"/>
    <w:rsid w:val="00E115D2"/>
    <w:rsid w:val="00E12BFE"/>
    <w:rsid w:val="00E146DA"/>
    <w:rsid w:val="00E15A62"/>
    <w:rsid w:val="00E20B4E"/>
    <w:rsid w:val="00E22EEF"/>
    <w:rsid w:val="00E24CAC"/>
    <w:rsid w:val="00E26266"/>
    <w:rsid w:val="00E301DD"/>
    <w:rsid w:val="00E319DD"/>
    <w:rsid w:val="00E31A05"/>
    <w:rsid w:val="00E323B5"/>
    <w:rsid w:val="00E33CAD"/>
    <w:rsid w:val="00E3454D"/>
    <w:rsid w:val="00E34D48"/>
    <w:rsid w:val="00E372B5"/>
    <w:rsid w:val="00E37B14"/>
    <w:rsid w:val="00E401C0"/>
    <w:rsid w:val="00E40951"/>
    <w:rsid w:val="00E412BB"/>
    <w:rsid w:val="00E41725"/>
    <w:rsid w:val="00E4188C"/>
    <w:rsid w:val="00E41EF7"/>
    <w:rsid w:val="00E4209D"/>
    <w:rsid w:val="00E4227C"/>
    <w:rsid w:val="00E4250E"/>
    <w:rsid w:val="00E442DC"/>
    <w:rsid w:val="00E4576B"/>
    <w:rsid w:val="00E47432"/>
    <w:rsid w:val="00E51390"/>
    <w:rsid w:val="00E51FFB"/>
    <w:rsid w:val="00E523C0"/>
    <w:rsid w:val="00E53B5A"/>
    <w:rsid w:val="00E54A20"/>
    <w:rsid w:val="00E55F48"/>
    <w:rsid w:val="00E562F8"/>
    <w:rsid w:val="00E564DC"/>
    <w:rsid w:val="00E57DBB"/>
    <w:rsid w:val="00E600AE"/>
    <w:rsid w:val="00E61078"/>
    <w:rsid w:val="00E6305D"/>
    <w:rsid w:val="00E64111"/>
    <w:rsid w:val="00E64AD6"/>
    <w:rsid w:val="00E64B19"/>
    <w:rsid w:val="00E6772A"/>
    <w:rsid w:val="00E67DB8"/>
    <w:rsid w:val="00E70682"/>
    <w:rsid w:val="00E70B0D"/>
    <w:rsid w:val="00E71479"/>
    <w:rsid w:val="00E73492"/>
    <w:rsid w:val="00E735DC"/>
    <w:rsid w:val="00E74592"/>
    <w:rsid w:val="00E7488D"/>
    <w:rsid w:val="00E76063"/>
    <w:rsid w:val="00E762C0"/>
    <w:rsid w:val="00E81343"/>
    <w:rsid w:val="00E8148B"/>
    <w:rsid w:val="00E815DA"/>
    <w:rsid w:val="00E832B1"/>
    <w:rsid w:val="00E8365D"/>
    <w:rsid w:val="00E83CE2"/>
    <w:rsid w:val="00E8444F"/>
    <w:rsid w:val="00E84C9E"/>
    <w:rsid w:val="00E8540F"/>
    <w:rsid w:val="00E86DC5"/>
    <w:rsid w:val="00E86F0C"/>
    <w:rsid w:val="00E8760F"/>
    <w:rsid w:val="00E903CC"/>
    <w:rsid w:val="00E90B35"/>
    <w:rsid w:val="00E90C64"/>
    <w:rsid w:val="00E91353"/>
    <w:rsid w:val="00E931BB"/>
    <w:rsid w:val="00E93CDE"/>
    <w:rsid w:val="00E94B42"/>
    <w:rsid w:val="00E94E4A"/>
    <w:rsid w:val="00E974EE"/>
    <w:rsid w:val="00E97EB0"/>
    <w:rsid w:val="00EA0B04"/>
    <w:rsid w:val="00EA2F33"/>
    <w:rsid w:val="00EA3656"/>
    <w:rsid w:val="00EA3E5E"/>
    <w:rsid w:val="00EA470A"/>
    <w:rsid w:val="00EA6765"/>
    <w:rsid w:val="00EA67AA"/>
    <w:rsid w:val="00EA78E3"/>
    <w:rsid w:val="00EA7E77"/>
    <w:rsid w:val="00EB0068"/>
    <w:rsid w:val="00EB09D0"/>
    <w:rsid w:val="00EB1DC8"/>
    <w:rsid w:val="00EB2832"/>
    <w:rsid w:val="00EB2923"/>
    <w:rsid w:val="00EB6E74"/>
    <w:rsid w:val="00EB7976"/>
    <w:rsid w:val="00EB7E75"/>
    <w:rsid w:val="00EC038B"/>
    <w:rsid w:val="00EC0D8F"/>
    <w:rsid w:val="00EC2558"/>
    <w:rsid w:val="00EC2DA2"/>
    <w:rsid w:val="00EC3085"/>
    <w:rsid w:val="00EC44E2"/>
    <w:rsid w:val="00EC4BE0"/>
    <w:rsid w:val="00EC4E07"/>
    <w:rsid w:val="00EC5E80"/>
    <w:rsid w:val="00EC716F"/>
    <w:rsid w:val="00EC745C"/>
    <w:rsid w:val="00ED1A37"/>
    <w:rsid w:val="00ED1C2D"/>
    <w:rsid w:val="00ED2E81"/>
    <w:rsid w:val="00ED3143"/>
    <w:rsid w:val="00ED31D4"/>
    <w:rsid w:val="00ED3225"/>
    <w:rsid w:val="00ED3949"/>
    <w:rsid w:val="00ED3D21"/>
    <w:rsid w:val="00ED58B7"/>
    <w:rsid w:val="00ED5D87"/>
    <w:rsid w:val="00ED68A6"/>
    <w:rsid w:val="00EE00A0"/>
    <w:rsid w:val="00EE0E4E"/>
    <w:rsid w:val="00EE1485"/>
    <w:rsid w:val="00EE2CB9"/>
    <w:rsid w:val="00EE3D3E"/>
    <w:rsid w:val="00EE4E20"/>
    <w:rsid w:val="00EE4E96"/>
    <w:rsid w:val="00EE50F5"/>
    <w:rsid w:val="00EE5BDA"/>
    <w:rsid w:val="00EE66A5"/>
    <w:rsid w:val="00EE7B2F"/>
    <w:rsid w:val="00EF09DF"/>
    <w:rsid w:val="00EF0B6E"/>
    <w:rsid w:val="00EF0C5B"/>
    <w:rsid w:val="00EF185E"/>
    <w:rsid w:val="00EF3A61"/>
    <w:rsid w:val="00EF3C68"/>
    <w:rsid w:val="00EF43EA"/>
    <w:rsid w:val="00EF441F"/>
    <w:rsid w:val="00EF4BFC"/>
    <w:rsid w:val="00EF6046"/>
    <w:rsid w:val="00EF641F"/>
    <w:rsid w:val="00EF7019"/>
    <w:rsid w:val="00EF741C"/>
    <w:rsid w:val="00EF7D88"/>
    <w:rsid w:val="00F00948"/>
    <w:rsid w:val="00F01501"/>
    <w:rsid w:val="00F015FF"/>
    <w:rsid w:val="00F023A5"/>
    <w:rsid w:val="00F03542"/>
    <w:rsid w:val="00F06323"/>
    <w:rsid w:val="00F066BC"/>
    <w:rsid w:val="00F06E4D"/>
    <w:rsid w:val="00F06FC0"/>
    <w:rsid w:val="00F07951"/>
    <w:rsid w:val="00F1006F"/>
    <w:rsid w:val="00F114B2"/>
    <w:rsid w:val="00F135AF"/>
    <w:rsid w:val="00F14698"/>
    <w:rsid w:val="00F14C6E"/>
    <w:rsid w:val="00F1581C"/>
    <w:rsid w:val="00F159CD"/>
    <w:rsid w:val="00F15B1B"/>
    <w:rsid w:val="00F15D9D"/>
    <w:rsid w:val="00F160F6"/>
    <w:rsid w:val="00F16F81"/>
    <w:rsid w:val="00F17576"/>
    <w:rsid w:val="00F200D5"/>
    <w:rsid w:val="00F204FC"/>
    <w:rsid w:val="00F2057E"/>
    <w:rsid w:val="00F20F66"/>
    <w:rsid w:val="00F216D1"/>
    <w:rsid w:val="00F216D7"/>
    <w:rsid w:val="00F2320A"/>
    <w:rsid w:val="00F2336F"/>
    <w:rsid w:val="00F236CF"/>
    <w:rsid w:val="00F239D2"/>
    <w:rsid w:val="00F24517"/>
    <w:rsid w:val="00F248DD"/>
    <w:rsid w:val="00F27A09"/>
    <w:rsid w:val="00F31CAB"/>
    <w:rsid w:val="00F31FED"/>
    <w:rsid w:val="00F32411"/>
    <w:rsid w:val="00F34AFB"/>
    <w:rsid w:val="00F34CE9"/>
    <w:rsid w:val="00F36809"/>
    <w:rsid w:val="00F369A3"/>
    <w:rsid w:val="00F369F8"/>
    <w:rsid w:val="00F36FD8"/>
    <w:rsid w:val="00F376EB"/>
    <w:rsid w:val="00F408A8"/>
    <w:rsid w:val="00F41E25"/>
    <w:rsid w:val="00F4333D"/>
    <w:rsid w:val="00F446F7"/>
    <w:rsid w:val="00F44EAA"/>
    <w:rsid w:val="00F45D8F"/>
    <w:rsid w:val="00F46A34"/>
    <w:rsid w:val="00F46CA4"/>
    <w:rsid w:val="00F46CC1"/>
    <w:rsid w:val="00F47036"/>
    <w:rsid w:val="00F47DC2"/>
    <w:rsid w:val="00F52A7C"/>
    <w:rsid w:val="00F52A8E"/>
    <w:rsid w:val="00F53425"/>
    <w:rsid w:val="00F5367E"/>
    <w:rsid w:val="00F54D1B"/>
    <w:rsid w:val="00F55166"/>
    <w:rsid w:val="00F55691"/>
    <w:rsid w:val="00F55D3D"/>
    <w:rsid w:val="00F573B3"/>
    <w:rsid w:val="00F57B86"/>
    <w:rsid w:val="00F623FE"/>
    <w:rsid w:val="00F62B2E"/>
    <w:rsid w:val="00F63296"/>
    <w:rsid w:val="00F63843"/>
    <w:rsid w:val="00F643A7"/>
    <w:rsid w:val="00F6512E"/>
    <w:rsid w:val="00F66142"/>
    <w:rsid w:val="00F661E9"/>
    <w:rsid w:val="00F662BF"/>
    <w:rsid w:val="00F669E6"/>
    <w:rsid w:val="00F66F13"/>
    <w:rsid w:val="00F67CC6"/>
    <w:rsid w:val="00F67CF0"/>
    <w:rsid w:val="00F67D2A"/>
    <w:rsid w:val="00F70F99"/>
    <w:rsid w:val="00F71FC9"/>
    <w:rsid w:val="00F72657"/>
    <w:rsid w:val="00F72AE5"/>
    <w:rsid w:val="00F72DB9"/>
    <w:rsid w:val="00F72E71"/>
    <w:rsid w:val="00F7322C"/>
    <w:rsid w:val="00F7454F"/>
    <w:rsid w:val="00F7495E"/>
    <w:rsid w:val="00F75821"/>
    <w:rsid w:val="00F76C8C"/>
    <w:rsid w:val="00F77A1C"/>
    <w:rsid w:val="00F77BA3"/>
    <w:rsid w:val="00F805AB"/>
    <w:rsid w:val="00F81A09"/>
    <w:rsid w:val="00F81AFE"/>
    <w:rsid w:val="00F82163"/>
    <w:rsid w:val="00F827A8"/>
    <w:rsid w:val="00F827AA"/>
    <w:rsid w:val="00F84153"/>
    <w:rsid w:val="00F84704"/>
    <w:rsid w:val="00F84E54"/>
    <w:rsid w:val="00F86BAF"/>
    <w:rsid w:val="00F86E08"/>
    <w:rsid w:val="00F86F3F"/>
    <w:rsid w:val="00F87559"/>
    <w:rsid w:val="00F87A84"/>
    <w:rsid w:val="00F903D2"/>
    <w:rsid w:val="00F91831"/>
    <w:rsid w:val="00F91D08"/>
    <w:rsid w:val="00F93A7E"/>
    <w:rsid w:val="00F94287"/>
    <w:rsid w:val="00F948EF"/>
    <w:rsid w:val="00F964F4"/>
    <w:rsid w:val="00F96B04"/>
    <w:rsid w:val="00F96B60"/>
    <w:rsid w:val="00FA03AE"/>
    <w:rsid w:val="00FA0B0F"/>
    <w:rsid w:val="00FA16B4"/>
    <w:rsid w:val="00FA17BC"/>
    <w:rsid w:val="00FA18A2"/>
    <w:rsid w:val="00FA1918"/>
    <w:rsid w:val="00FA325E"/>
    <w:rsid w:val="00FA403B"/>
    <w:rsid w:val="00FA45D2"/>
    <w:rsid w:val="00FA49CF"/>
    <w:rsid w:val="00FA51A3"/>
    <w:rsid w:val="00FA5217"/>
    <w:rsid w:val="00FA5A97"/>
    <w:rsid w:val="00FA5EC5"/>
    <w:rsid w:val="00FA62E5"/>
    <w:rsid w:val="00FA6CB2"/>
    <w:rsid w:val="00FA77D3"/>
    <w:rsid w:val="00FB1109"/>
    <w:rsid w:val="00FB129A"/>
    <w:rsid w:val="00FB1580"/>
    <w:rsid w:val="00FB194A"/>
    <w:rsid w:val="00FB1A3C"/>
    <w:rsid w:val="00FB3837"/>
    <w:rsid w:val="00FB61A5"/>
    <w:rsid w:val="00FB6592"/>
    <w:rsid w:val="00FB704B"/>
    <w:rsid w:val="00FB7BF3"/>
    <w:rsid w:val="00FC0DF9"/>
    <w:rsid w:val="00FC10F3"/>
    <w:rsid w:val="00FC13F7"/>
    <w:rsid w:val="00FC1799"/>
    <w:rsid w:val="00FC1B0D"/>
    <w:rsid w:val="00FC274A"/>
    <w:rsid w:val="00FC2C12"/>
    <w:rsid w:val="00FC2F94"/>
    <w:rsid w:val="00FC3239"/>
    <w:rsid w:val="00FC3722"/>
    <w:rsid w:val="00FC4BB6"/>
    <w:rsid w:val="00FC534E"/>
    <w:rsid w:val="00FD1C7A"/>
    <w:rsid w:val="00FD20DE"/>
    <w:rsid w:val="00FD2AB2"/>
    <w:rsid w:val="00FD2DF7"/>
    <w:rsid w:val="00FD30EF"/>
    <w:rsid w:val="00FD3563"/>
    <w:rsid w:val="00FD377A"/>
    <w:rsid w:val="00FD40E1"/>
    <w:rsid w:val="00FD4CC3"/>
    <w:rsid w:val="00FD53CC"/>
    <w:rsid w:val="00FD5E72"/>
    <w:rsid w:val="00FD6214"/>
    <w:rsid w:val="00FD7647"/>
    <w:rsid w:val="00FE0926"/>
    <w:rsid w:val="00FE0DFA"/>
    <w:rsid w:val="00FE120C"/>
    <w:rsid w:val="00FE1B72"/>
    <w:rsid w:val="00FE1E08"/>
    <w:rsid w:val="00FE25B1"/>
    <w:rsid w:val="00FE26C6"/>
    <w:rsid w:val="00FE3731"/>
    <w:rsid w:val="00FE3975"/>
    <w:rsid w:val="00FE415D"/>
    <w:rsid w:val="00FE4BE9"/>
    <w:rsid w:val="00FE5680"/>
    <w:rsid w:val="00FE6BC0"/>
    <w:rsid w:val="00FE759A"/>
    <w:rsid w:val="00FF0D22"/>
    <w:rsid w:val="00FF2BD5"/>
    <w:rsid w:val="00FF2FD3"/>
    <w:rsid w:val="00FF32AD"/>
    <w:rsid w:val="00FF3A33"/>
    <w:rsid w:val="00FF419E"/>
    <w:rsid w:val="00FF45A6"/>
    <w:rsid w:val="00FF461A"/>
    <w:rsid w:val="00FF4D23"/>
    <w:rsid w:val="00FF5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04286"/>
    <w:pPr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ind w:left="113" w:hanging="113"/>
      <w:jc w:val="both"/>
    </w:pPr>
    <w:rPr>
      <w:rFonts w:ascii="NimbusSans" w:hAnsi="NimbusSans"/>
      <w:sz w:val="16"/>
      <w:lang w:val="en-GB" w:eastAsia="cs-CZ"/>
    </w:rPr>
  </w:style>
  <w:style w:type="paragraph" w:styleId="Nadpis1">
    <w:name w:val="heading 1"/>
    <w:basedOn w:val="Normln"/>
    <w:next w:val="Normln"/>
    <w:qFormat/>
    <w:rsid w:val="006325A0"/>
    <w:pPr>
      <w:keepNext/>
      <w:spacing w:before="240" w:after="60"/>
      <w:jc w:val="center"/>
      <w:outlineLvl w:val="0"/>
    </w:pPr>
    <w:rPr>
      <w:rFonts w:ascii="Arial" w:hAnsi="Arial" w:cs="Arial"/>
      <w:b/>
      <w:kern w:val="28"/>
      <w:sz w:val="28"/>
    </w:rPr>
  </w:style>
  <w:style w:type="paragraph" w:styleId="Nadpis2">
    <w:name w:val="heading 2"/>
    <w:basedOn w:val="Normln"/>
    <w:next w:val="Normln"/>
    <w:qFormat/>
    <w:rsid w:val="00034366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567"/>
      </w:tabs>
      <w:outlineLvl w:val="1"/>
    </w:pPr>
    <w:rPr>
      <w:rFonts w:ascii="Arial" w:hAnsi="Arial"/>
      <w:b/>
      <w:sz w:val="20"/>
      <w:lang w:val="sk-SK"/>
    </w:rPr>
  </w:style>
  <w:style w:type="paragraph" w:styleId="Nadpis3">
    <w:name w:val="heading 3"/>
    <w:basedOn w:val="Normln"/>
    <w:next w:val="Normln"/>
    <w:qFormat/>
    <w:rsid w:val="00034366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709"/>
      </w:tabs>
      <w:spacing w:before="40"/>
      <w:ind w:left="0" w:right="-57" w:firstLine="0"/>
      <w:outlineLvl w:val="2"/>
    </w:pPr>
    <w:rPr>
      <w:rFonts w:ascii="Arial" w:hAnsi="Arial"/>
      <w:b/>
      <w:sz w:val="20"/>
      <w:lang w:val="sk-SK"/>
    </w:rPr>
  </w:style>
  <w:style w:type="paragraph" w:styleId="Nadpis4">
    <w:name w:val="heading 4"/>
    <w:basedOn w:val="Normln"/>
    <w:next w:val="Normln"/>
    <w:qFormat/>
    <w:rsid w:val="00C04286"/>
    <w:pPr>
      <w:keepNext/>
      <w:tabs>
        <w:tab w:val="clear" w:pos="680"/>
        <w:tab w:val="left" w:pos="851"/>
      </w:tabs>
      <w:jc w:val="left"/>
      <w:outlineLvl w:val="3"/>
    </w:pPr>
    <w:rPr>
      <w:rFonts w:ascii="Arial" w:hAnsi="Arial"/>
      <w:b/>
      <w:sz w:val="20"/>
      <w:lang w:val="sk-SK"/>
    </w:rPr>
  </w:style>
  <w:style w:type="paragraph" w:styleId="Nadpis5">
    <w:name w:val="heading 5"/>
    <w:basedOn w:val="Normln"/>
    <w:next w:val="Normln"/>
    <w:qFormat/>
    <w:rsid w:val="00C04286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ind w:right="-57"/>
      <w:jc w:val="left"/>
      <w:outlineLvl w:val="4"/>
    </w:pPr>
    <w:rPr>
      <w:rFonts w:ascii="Arial" w:hAnsi="Arial"/>
      <w:b/>
      <w:sz w:val="18"/>
      <w:lang w:val="sk-SK"/>
    </w:rPr>
  </w:style>
  <w:style w:type="paragraph" w:styleId="Nadpis6">
    <w:name w:val="heading 6"/>
    <w:basedOn w:val="Normln"/>
    <w:next w:val="Normln"/>
    <w:qFormat/>
    <w:rsid w:val="00C04286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jc w:val="left"/>
      <w:outlineLvl w:val="5"/>
    </w:pPr>
    <w:rPr>
      <w:rFonts w:ascii="Arial" w:hAnsi="Arial"/>
      <w:b/>
      <w:sz w:val="18"/>
    </w:rPr>
  </w:style>
  <w:style w:type="paragraph" w:styleId="Nadpis7">
    <w:name w:val="heading 7"/>
    <w:basedOn w:val="Normln"/>
    <w:next w:val="Normln"/>
    <w:qFormat/>
    <w:rsid w:val="00C04286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outlineLvl w:val="6"/>
    </w:pPr>
    <w:rPr>
      <w:rFonts w:ascii="Arial" w:hAnsi="Arial"/>
      <w:b/>
      <w:sz w:val="18"/>
      <w:lang w:val="en-US"/>
    </w:rPr>
  </w:style>
  <w:style w:type="paragraph" w:styleId="Nadpis8">
    <w:name w:val="heading 8"/>
    <w:basedOn w:val="Normln"/>
    <w:next w:val="Normln"/>
    <w:qFormat/>
    <w:rsid w:val="00C04286"/>
    <w:pPr>
      <w:keepNext/>
      <w:tabs>
        <w:tab w:val="clear" w:pos="680"/>
        <w:tab w:val="left" w:pos="851"/>
      </w:tabs>
      <w:ind w:left="0" w:firstLine="0"/>
      <w:outlineLvl w:val="7"/>
    </w:pPr>
    <w:rPr>
      <w:rFonts w:ascii="Arial" w:hAnsi="Arial" w:cs="Arial"/>
      <w:b/>
      <w:sz w:val="20"/>
    </w:rPr>
  </w:style>
  <w:style w:type="paragraph" w:styleId="Nadpis9">
    <w:name w:val="heading 9"/>
    <w:basedOn w:val="Normln"/>
    <w:next w:val="Normln"/>
    <w:qFormat/>
    <w:rsid w:val="00C04286"/>
    <w:pPr>
      <w:keepNext/>
      <w:tabs>
        <w:tab w:val="left" w:pos="851"/>
      </w:tabs>
      <w:outlineLvl w:val="8"/>
    </w:pPr>
    <w:rPr>
      <w:rFonts w:ascii="Arial" w:hAnsi="Arial" w:cs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C04286"/>
    <w:pPr>
      <w:tabs>
        <w:tab w:val="center" w:pos="4153"/>
        <w:tab w:val="right" w:pos="8306"/>
      </w:tabs>
    </w:pPr>
  </w:style>
  <w:style w:type="character" w:styleId="slostrnky">
    <w:name w:val="page number"/>
    <w:basedOn w:val="Standardnpsmoodstavce"/>
    <w:semiHidden/>
    <w:rsid w:val="00C04286"/>
    <w:rPr>
      <w:rFonts w:ascii="Arial" w:hAnsi="Arial" w:cs="Arial"/>
      <w:sz w:val="18"/>
    </w:rPr>
  </w:style>
  <w:style w:type="paragraph" w:styleId="Zhlav">
    <w:name w:val="header"/>
    <w:basedOn w:val="Normln"/>
    <w:semiHidden/>
    <w:rsid w:val="00C04286"/>
    <w:pPr>
      <w:tabs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  <w:rPr>
      <w:b/>
    </w:rPr>
  </w:style>
  <w:style w:type="paragraph" w:customStyle="1" w:styleId="poznamky">
    <w:name w:val="poznamky"/>
    <w:basedOn w:val="Normln"/>
    <w:rsid w:val="00C04286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3686"/>
        <w:tab w:val="left" w:pos="3969"/>
      </w:tabs>
    </w:pPr>
    <w:rPr>
      <w:sz w:val="14"/>
    </w:rPr>
  </w:style>
  <w:style w:type="paragraph" w:customStyle="1" w:styleId="Nadpis10">
    <w:name w:val="Nadpis1"/>
    <w:basedOn w:val="Normln"/>
    <w:rsid w:val="00C04286"/>
    <w:pPr>
      <w:tabs>
        <w:tab w:val="left" w:pos="794"/>
      </w:tabs>
      <w:spacing w:line="200" w:lineRule="atLeast"/>
      <w:ind w:left="0" w:firstLine="0"/>
    </w:pPr>
  </w:style>
  <w:style w:type="paragraph" w:customStyle="1" w:styleId="pravy-lavy">
    <w:name w:val="pravy-lavy"/>
    <w:basedOn w:val="Normln"/>
    <w:rsid w:val="00C04286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</w:style>
  <w:style w:type="character" w:styleId="Odkaznakoment">
    <w:name w:val="annotation reference"/>
    <w:basedOn w:val="Standardnpsmoodstavce"/>
    <w:semiHidden/>
    <w:rsid w:val="00C04286"/>
    <w:rPr>
      <w:sz w:val="16"/>
    </w:rPr>
  </w:style>
  <w:style w:type="paragraph" w:styleId="Zkladntext">
    <w:name w:val="Body Text"/>
    <w:basedOn w:val="Normln"/>
    <w:semiHidden/>
    <w:rsid w:val="00C04286"/>
    <w:pPr>
      <w:spacing w:after="120"/>
      <w:ind w:left="0"/>
    </w:pPr>
  </w:style>
  <w:style w:type="paragraph" w:styleId="Textkomente">
    <w:name w:val="annotation text"/>
    <w:basedOn w:val="Normln"/>
    <w:semiHidden/>
    <w:rsid w:val="00C04286"/>
    <w:rPr>
      <w:sz w:val="20"/>
    </w:rPr>
  </w:style>
  <w:style w:type="paragraph" w:styleId="Titulek">
    <w:name w:val="caption"/>
    <w:basedOn w:val="Normln"/>
    <w:next w:val="Normln"/>
    <w:qFormat/>
    <w:rsid w:val="00C04286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851"/>
      </w:tabs>
      <w:ind w:left="0" w:firstLine="0"/>
      <w:jc w:val="left"/>
    </w:pPr>
    <w:rPr>
      <w:rFonts w:ascii="Arial" w:hAnsi="Arial"/>
      <w:b/>
      <w:sz w:val="20"/>
      <w:szCs w:val="24"/>
      <w:lang w:val="sk-SK"/>
    </w:rPr>
  </w:style>
  <w:style w:type="character" w:customStyle="1" w:styleId="shorttext1">
    <w:name w:val="short_text1"/>
    <w:basedOn w:val="Standardnpsmoodstavce"/>
    <w:rsid w:val="002F004F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C5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C51"/>
    <w:rPr>
      <w:rFonts w:ascii="Tahoma" w:hAnsi="Tahoma" w:cs="Tahoma"/>
      <w:sz w:val="16"/>
      <w:szCs w:val="16"/>
      <w:lang w:val="en-GB"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B36E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9B36E7"/>
    <w:rPr>
      <w:rFonts w:ascii="NimbusSans" w:hAnsi="NimbusSans"/>
      <w:sz w:val="16"/>
      <w:lang w:val="en-GB" w:eastAsia="cs-CZ"/>
    </w:rPr>
  </w:style>
  <w:style w:type="paragraph" w:styleId="Podtitul">
    <w:name w:val="Subtitle"/>
    <w:basedOn w:val="Normln"/>
    <w:link w:val="PodtitulChar"/>
    <w:qFormat/>
    <w:rsid w:val="009B36E7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ind w:left="0" w:firstLine="0"/>
    </w:pPr>
    <w:rPr>
      <w:rFonts w:ascii="Times New Roman" w:hAnsi="Times New Roman"/>
      <w:b/>
      <w:bCs/>
      <w:iCs/>
      <w:sz w:val="28"/>
      <w:szCs w:val="24"/>
      <w:lang w:val="sk-SK"/>
    </w:rPr>
  </w:style>
  <w:style w:type="character" w:customStyle="1" w:styleId="PodtitulChar">
    <w:name w:val="Podtitul Char"/>
    <w:basedOn w:val="Standardnpsmoodstavce"/>
    <w:link w:val="Podtitul"/>
    <w:rsid w:val="009B36E7"/>
    <w:rPr>
      <w:b/>
      <w:bCs/>
      <w:iCs/>
      <w:sz w:val="28"/>
      <w:szCs w:val="24"/>
      <w:lang w:eastAsia="cs-CZ"/>
    </w:rPr>
  </w:style>
  <w:style w:type="paragraph" w:customStyle="1" w:styleId="Normlny1">
    <w:name w:val="Normálny1"/>
    <w:rsid w:val="009B36E7"/>
    <w:pPr>
      <w:widowControl w:val="0"/>
    </w:pPr>
    <w:rPr>
      <w:lang w:val="en-GB"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D5105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D5105"/>
    <w:rPr>
      <w:rFonts w:ascii="NimbusSans" w:hAnsi="NimbusSans"/>
      <w:lang w:val="en-GB"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DD510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04286"/>
    <w:pPr>
      <w:tabs>
        <w:tab w:val="left" w:pos="680"/>
        <w:tab w:val="left" w:pos="1701"/>
        <w:tab w:val="left" w:pos="2552"/>
        <w:tab w:val="left" w:pos="3402"/>
        <w:tab w:val="left" w:pos="4253"/>
        <w:tab w:val="left" w:pos="5103"/>
        <w:tab w:val="left" w:pos="5954"/>
      </w:tabs>
      <w:ind w:left="113" w:hanging="113"/>
      <w:jc w:val="both"/>
    </w:pPr>
    <w:rPr>
      <w:rFonts w:ascii="NimbusSans" w:hAnsi="NimbusSans"/>
      <w:sz w:val="16"/>
      <w:lang w:val="en-GB" w:eastAsia="cs-CZ"/>
    </w:rPr>
  </w:style>
  <w:style w:type="paragraph" w:styleId="Nadpis1">
    <w:name w:val="heading 1"/>
    <w:basedOn w:val="Normlny"/>
    <w:next w:val="Normlny"/>
    <w:qFormat/>
    <w:rsid w:val="006325A0"/>
    <w:pPr>
      <w:keepNext/>
      <w:spacing w:before="240" w:after="60"/>
      <w:jc w:val="center"/>
      <w:outlineLvl w:val="0"/>
    </w:pPr>
    <w:rPr>
      <w:rFonts w:ascii="Arial" w:hAnsi="Arial" w:cs="Arial"/>
      <w:b/>
      <w:kern w:val="28"/>
      <w:sz w:val="28"/>
    </w:rPr>
  </w:style>
  <w:style w:type="paragraph" w:styleId="Nadpis2">
    <w:name w:val="heading 2"/>
    <w:basedOn w:val="Normlny"/>
    <w:next w:val="Normlny"/>
    <w:qFormat/>
    <w:rsid w:val="00034366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567"/>
      </w:tabs>
      <w:outlineLvl w:val="1"/>
    </w:pPr>
    <w:rPr>
      <w:rFonts w:ascii="Arial" w:hAnsi="Arial"/>
      <w:b/>
      <w:sz w:val="20"/>
      <w:lang w:val="sk-SK"/>
    </w:rPr>
  </w:style>
  <w:style w:type="paragraph" w:styleId="Nadpis3">
    <w:name w:val="heading 3"/>
    <w:basedOn w:val="Normlny"/>
    <w:next w:val="Normlny"/>
    <w:qFormat/>
    <w:rsid w:val="00034366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709"/>
      </w:tabs>
      <w:spacing w:before="40"/>
      <w:ind w:left="0" w:right="-57" w:firstLine="0"/>
      <w:outlineLvl w:val="2"/>
    </w:pPr>
    <w:rPr>
      <w:rFonts w:ascii="Arial" w:hAnsi="Arial"/>
      <w:b/>
      <w:sz w:val="20"/>
      <w:lang w:val="sk-SK"/>
    </w:rPr>
  </w:style>
  <w:style w:type="paragraph" w:styleId="Nadpis4">
    <w:name w:val="heading 4"/>
    <w:basedOn w:val="Normlny"/>
    <w:next w:val="Normlny"/>
    <w:qFormat/>
    <w:rsid w:val="00C04286"/>
    <w:pPr>
      <w:keepNext/>
      <w:tabs>
        <w:tab w:val="clear" w:pos="680"/>
        <w:tab w:val="left" w:pos="851"/>
      </w:tabs>
      <w:jc w:val="left"/>
      <w:outlineLvl w:val="3"/>
    </w:pPr>
    <w:rPr>
      <w:rFonts w:ascii="Arial" w:hAnsi="Arial"/>
      <w:b/>
      <w:sz w:val="20"/>
      <w:lang w:val="sk-SK"/>
    </w:rPr>
  </w:style>
  <w:style w:type="paragraph" w:styleId="Nadpis5">
    <w:name w:val="heading 5"/>
    <w:basedOn w:val="Normlny"/>
    <w:next w:val="Normlny"/>
    <w:qFormat/>
    <w:rsid w:val="00C04286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ind w:right="-57"/>
      <w:jc w:val="left"/>
      <w:outlineLvl w:val="4"/>
    </w:pPr>
    <w:rPr>
      <w:rFonts w:ascii="Arial" w:hAnsi="Arial"/>
      <w:b/>
      <w:sz w:val="18"/>
      <w:lang w:val="sk-SK"/>
    </w:rPr>
  </w:style>
  <w:style w:type="paragraph" w:styleId="Nadpis6">
    <w:name w:val="heading 6"/>
    <w:basedOn w:val="Normlny"/>
    <w:next w:val="Normlny"/>
    <w:qFormat/>
    <w:rsid w:val="00C04286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jc w:val="left"/>
      <w:outlineLvl w:val="5"/>
    </w:pPr>
    <w:rPr>
      <w:rFonts w:ascii="Arial" w:hAnsi="Arial"/>
      <w:b/>
      <w:sz w:val="18"/>
    </w:rPr>
  </w:style>
  <w:style w:type="paragraph" w:styleId="Nadpis7">
    <w:name w:val="heading 7"/>
    <w:basedOn w:val="Normlny"/>
    <w:next w:val="Normlny"/>
    <w:qFormat/>
    <w:rsid w:val="00C04286"/>
    <w:pPr>
      <w:keepNext/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outlineLvl w:val="6"/>
    </w:pPr>
    <w:rPr>
      <w:rFonts w:ascii="Arial" w:hAnsi="Arial"/>
      <w:b/>
      <w:sz w:val="18"/>
      <w:lang w:val="en-US"/>
    </w:rPr>
  </w:style>
  <w:style w:type="paragraph" w:styleId="Nadpis8">
    <w:name w:val="heading 8"/>
    <w:basedOn w:val="Normlny"/>
    <w:next w:val="Normlny"/>
    <w:qFormat/>
    <w:rsid w:val="00C04286"/>
    <w:pPr>
      <w:keepNext/>
      <w:tabs>
        <w:tab w:val="clear" w:pos="680"/>
        <w:tab w:val="left" w:pos="851"/>
      </w:tabs>
      <w:ind w:left="0" w:firstLine="0"/>
      <w:outlineLvl w:val="7"/>
    </w:pPr>
    <w:rPr>
      <w:rFonts w:ascii="Arial" w:hAnsi="Arial" w:cs="Arial"/>
      <w:b/>
      <w:sz w:val="20"/>
    </w:rPr>
  </w:style>
  <w:style w:type="paragraph" w:styleId="Nadpis9">
    <w:name w:val="heading 9"/>
    <w:basedOn w:val="Normlny"/>
    <w:next w:val="Normlny"/>
    <w:qFormat/>
    <w:rsid w:val="00C04286"/>
    <w:pPr>
      <w:keepNext/>
      <w:tabs>
        <w:tab w:val="left" w:pos="851"/>
      </w:tabs>
      <w:outlineLvl w:val="8"/>
    </w:pPr>
    <w:rPr>
      <w:rFonts w:ascii="Arial" w:hAnsi="Arial" w:cs="Arial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semiHidden/>
    <w:rsid w:val="00C04286"/>
    <w:pPr>
      <w:tabs>
        <w:tab w:val="center" w:pos="4153"/>
        <w:tab w:val="right" w:pos="8306"/>
      </w:tabs>
    </w:pPr>
  </w:style>
  <w:style w:type="character" w:styleId="slostrany">
    <w:name w:val="page number"/>
    <w:basedOn w:val="Predvolenpsmoodseku"/>
    <w:semiHidden/>
    <w:rsid w:val="00C04286"/>
    <w:rPr>
      <w:rFonts w:ascii="Arial" w:hAnsi="Arial" w:cs="Arial"/>
      <w:sz w:val="18"/>
    </w:rPr>
  </w:style>
  <w:style w:type="paragraph" w:styleId="Hlavika">
    <w:name w:val="header"/>
    <w:basedOn w:val="Normlny"/>
    <w:semiHidden/>
    <w:rsid w:val="00C04286"/>
    <w:pPr>
      <w:tabs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  <w:rPr>
      <w:b/>
    </w:rPr>
  </w:style>
  <w:style w:type="paragraph" w:customStyle="1" w:styleId="poznamky">
    <w:name w:val="poznamky"/>
    <w:basedOn w:val="Normlny"/>
    <w:rsid w:val="00C04286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3686"/>
        <w:tab w:val="left" w:pos="3969"/>
      </w:tabs>
    </w:pPr>
    <w:rPr>
      <w:sz w:val="14"/>
    </w:rPr>
  </w:style>
  <w:style w:type="paragraph" w:customStyle="1" w:styleId="Nadpis10">
    <w:name w:val="Nadpis1"/>
    <w:basedOn w:val="Normlny"/>
    <w:rsid w:val="00C04286"/>
    <w:pPr>
      <w:tabs>
        <w:tab w:val="left" w:pos="794"/>
      </w:tabs>
      <w:spacing w:line="200" w:lineRule="atLeast"/>
      <w:ind w:left="0" w:firstLine="0"/>
    </w:pPr>
  </w:style>
  <w:style w:type="paragraph" w:customStyle="1" w:styleId="pravy-lavy">
    <w:name w:val="pravy-lavy"/>
    <w:basedOn w:val="Normlny"/>
    <w:rsid w:val="00C04286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right" w:pos="7711"/>
      </w:tabs>
    </w:pPr>
  </w:style>
  <w:style w:type="character" w:styleId="Odkaznakomentr">
    <w:name w:val="annotation reference"/>
    <w:basedOn w:val="Predvolenpsmoodseku"/>
    <w:semiHidden/>
    <w:rsid w:val="00C04286"/>
    <w:rPr>
      <w:sz w:val="16"/>
    </w:rPr>
  </w:style>
  <w:style w:type="paragraph" w:styleId="Zkladntext">
    <w:name w:val="Body Text"/>
    <w:basedOn w:val="Normlny"/>
    <w:semiHidden/>
    <w:rsid w:val="00C04286"/>
    <w:pPr>
      <w:spacing w:after="120"/>
      <w:ind w:left="0"/>
    </w:pPr>
  </w:style>
  <w:style w:type="paragraph" w:styleId="Textkomentra">
    <w:name w:val="annotation text"/>
    <w:basedOn w:val="Normlny"/>
    <w:semiHidden/>
    <w:rsid w:val="00C04286"/>
    <w:rPr>
      <w:sz w:val="20"/>
    </w:rPr>
  </w:style>
  <w:style w:type="paragraph" w:styleId="Popis">
    <w:name w:val="caption"/>
    <w:basedOn w:val="Normlny"/>
    <w:next w:val="Normlny"/>
    <w:qFormat/>
    <w:rsid w:val="00C04286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  <w:tab w:val="left" w:pos="851"/>
      </w:tabs>
      <w:ind w:left="0" w:firstLine="0"/>
      <w:jc w:val="left"/>
    </w:pPr>
    <w:rPr>
      <w:rFonts w:ascii="Arial" w:hAnsi="Arial"/>
      <w:b/>
      <w:sz w:val="20"/>
      <w:szCs w:val="24"/>
      <w:lang w:val="sk-SK"/>
    </w:rPr>
  </w:style>
  <w:style w:type="character" w:customStyle="1" w:styleId="shorttext1">
    <w:name w:val="short_text1"/>
    <w:basedOn w:val="Predvolenpsmoodseku"/>
    <w:rsid w:val="002F004F"/>
    <w:rPr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E7C51"/>
    <w:rPr>
      <w:rFonts w:ascii="Tahoma" w:hAnsi="Tahoma" w:cs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E7C51"/>
    <w:rPr>
      <w:rFonts w:ascii="Tahoma" w:hAnsi="Tahoma" w:cs="Tahoma"/>
      <w:sz w:val="16"/>
      <w:szCs w:val="16"/>
      <w:lang w:val="en-GB" w:eastAsia="cs-CZ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9B36E7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9B36E7"/>
    <w:rPr>
      <w:rFonts w:ascii="NimbusSans" w:hAnsi="NimbusSans"/>
      <w:sz w:val="16"/>
      <w:lang w:val="en-GB" w:eastAsia="cs-CZ"/>
    </w:rPr>
  </w:style>
  <w:style w:type="paragraph" w:styleId="Podtitul">
    <w:name w:val="Subtitle"/>
    <w:basedOn w:val="Normlny"/>
    <w:link w:val="PodtitulChar"/>
    <w:qFormat/>
    <w:rsid w:val="009B36E7"/>
    <w:pPr>
      <w:tabs>
        <w:tab w:val="clear" w:pos="680"/>
        <w:tab w:val="clear" w:pos="1701"/>
        <w:tab w:val="clear" w:pos="2552"/>
        <w:tab w:val="clear" w:pos="3402"/>
        <w:tab w:val="clear" w:pos="4253"/>
        <w:tab w:val="clear" w:pos="5103"/>
        <w:tab w:val="clear" w:pos="5954"/>
      </w:tabs>
      <w:ind w:left="0" w:firstLine="0"/>
    </w:pPr>
    <w:rPr>
      <w:rFonts w:ascii="Times New Roman" w:hAnsi="Times New Roman"/>
      <w:b/>
      <w:bCs/>
      <w:iCs/>
      <w:sz w:val="28"/>
      <w:szCs w:val="24"/>
      <w:lang w:val="sk-SK"/>
    </w:rPr>
  </w:style>
  <w:style w:type="character" w:customStyle="1" w:styleId="PodtitulChar">
    <w:name w:val="Podtitul Char"/>
    <w:basedOn w:val="Predvolenpsmoodseku"/>
    <w:link w:val="Podtitul"/>
    <w:rsid w:val="009B36E7"/>
    <w:rPr>
      <w:b/>
      <w:bCs/>
      <w:iCs/>
      <w:sz w:val="28"/>
      <w:szCs w:val="24"/>
      <w:lang w:eastAsia="cs-CZ"/>
    </w:rPr>
  </w:style>
  <w:style w:type="paragraph" w:customStyle="1" w:styleId="Normlny1">
    <w:name w:val="Normálny1"/>
    <w:rsid w:val="009B36E7"/>
    <w:pPr>
      <w:widowControl w:val="0"/>
    </w:pPr>
    <w:rPr>
      <w:lang w:val="en-GB" w:eastAsia="cs-CZ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DD5105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DD5105"/>
    <w:rPr>
      <w:rFonts w:ascii="NimbusSans" w:hAnsi="NimbusSans"/>
      <w:lang w:val="en-GB" w:eastAsia="cs-CZ"/>
    </w:rPr>
  </w:style>
  <w:style w:type="character" w:styleId="Odkaznavysvetlivku">
    <w:name w:val="endnote reference"/>
    <w:basedOn w:val="Predvolenpsmoodseku"/>
    <w:uiPriority w:val="99"/>
    <w:semiHidden/>
    <w:unhideWhenUsed/>
    <w:rsid w:val="00DD510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3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STATIS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92947-5D5B-47DF-A86F-A08238030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STATIS</Template>
  <TotalTime>6</TotalTime>
  <Pages>9</Pages>
  <Words>3147</Words>
  <Characters>20278</Characters>
  <Application>Microsoft Office Word</Application>
  <DocSecurity>0</DocSecurity>
  <Lines>168</Lines>
  <Paragraphs>46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KAP_1_45-60</vt:lpstr>
      <vt:lpstr>KAP_1_11-65</vt:lpstr>
    </vt:vector>
  </TitlesOfParts>
  <Company>SUSR</Company>
  <LinksUpToDate>false</LinksUpToDate>
  <CharactersWithSpaces>23379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KAP_1_45-60</dc:title>
  <dc:creator>Heckova</dc:creator>
  <cp:lastModifiedBy>Martina Heckova</cp:lastModifiedBy>
  <cp:revision>4</cp:revision>
  <cp:lastPrinted>2019-11-28T11:51:00Z</cp:lastPrinted>
  <dcterms:created xsi:type="dcterms:W3CDTF">2020-03-12T09:10:00Z</dcterms:created>
  <dcterms:modified xsi:type="dcterms:W3CDTF">2020-03-12T09:15:00Z</dcterms:modified>
</cp:coreProperties>
</file>