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CA0" w:rsidRPr="00F213A7" w:rsidRDefault="006F2CA0">
      <w:pPr>
        <w:pStyle w:val="nadpis"/>
        <w:rPr>
          <w:rFonts w:asciiTheme="majorBidi" w:hAnsiTheme="majorBidi" w:cstheme="majorBidi"/>
          <w:lang w:val="en-GB"/>
        </w:rPr>
      </w:pPr>
      <w:r w:rsidRPr="00F213A7">
        <w:rPr>
          <w:rFonts w:asciiTheme="majorBidi" w:hAnsiTheme="majorBidi" w:cstheme="majorBidi"/>
          <w:lang w:val="en-GB"/>
        </w:rPr>
        <w:t>8. SOCIAL PROTECTION</w:t>
      </w:r>
    </w:p>
    <w:p w:rsidR="006F2CA0" w:rsidRPr="00F213A7" w:rsidRDefault="006F2CA0">
      <w:pPr>
        <w:pStyle w:val="podnadpis"/>
        <w:rPr>
          <w:rFonts w:asciiTheme="majorBidi" w:hAnsiTheme="majorBidi" w:cstheme="majorBidi"/>
          <w:lang w:val="en-GB"/>
        </w:rPr>
      </w:pPr>
      <w:r w:rsidRPr="00F213A7">
        <w:rPr>
          <w:rFonts w:asciiTheme="majorBidi" w:hAnsiTheme="majorBidi" w:cstheme="majorBidi"/>
          <w:lang w:val="en-GB"/>
        </w:rPr>
        <w:t>Methodological notes</w:t>
      </w:r>
    </w:p>
    <w:p w:rsidR="006F2CA0" w:rsidRPr="00F213A7" w:rsidRDefault="006F2CA0">
      <w:pPr>
        <w:pStyle w:val="bodytextEN"/>
        <w:rPr>
          <w:rFonts w:asciiTheme="majorBidi" w:hAnsiTheme="majorBidi" w:cstheme="majorBidi"/>
          <w:spacing w:val="-2"/>
        </w:rPr>
      </w:pPr>
      <w:r w:rsidRPr="00F213A7">
        <w:rPr>
          <w:rFonts w:asciiTheme="majorBidi" w:hAnsiTheme="majorBidi" w:cstheme="majorBidi"/>
          <w:b/>
          <w:bCs/>
        </w:rPr>
        <w:t>Social protection</w:t>
      </w:r>
      <w:r w:rsidRPr="00F213A7">
        <w:rPr>
          <w:rFonts w:asciiTheme="majorBidi" w:hAnsiTheme="majorBidi" w:cstheme="majorBidi"/>
        </w:rPr>
        <w:t xml:space="preserve"> is defined as all interventions from public or private bodies intended to r</w:t>
      </w:r>
      <w:r w:rsidRPr="00F213A7">
        <w:rPr>
          <w:rFonts w:asciiTheme="majorBidi" w:hAnsiTheme="majorBidi" w:cstheme="majorBidi"/>
        </w:rPr>
        <w:t>e</w:t>
      </w:r>
      <w:r w:rsidRPr="00F213A7">
        <w:rPr>
          <w:rFonts w:asciiTheme="majorBidi" w:hAnsiTheme="majorBidi" w:cstheme="majorBidi"/>
        </w:rPr>
        <w:t>lieve households and individuals of the burden of a defined set of risks or needs. For the co</w:t>
      </w:r>
      <w:r w:rsidRPr="00F213A7">
        <w:rPr>
          <w:rFonts w:asciiTheme="majorBidi" w:hAnsiTheme="majorBidi" w:cstheme="majorBidi"/>
        </w:rPr>
        <w:t>m</w:t>
      </w:r>
      <w:r w:rsidRPr="00F213A7">
        <w:rPr>
          <w:rFonts w:asciiTheme="majorBidi" w:hAnsiTheme="majorBidi" w:cstheme="majorBidi"/>
        </w:rPr>
        <w:t>parison of the EU countries is used „European system o</w:t>
      </w:r>
      <w:r w:rsidR="00F213A7">
        <w:rPr>
          <w:rFonts w:asciiTheme="majorBidi" w:hAnsiTheme="majorBidi" w:cstheme="majorBidi"/>
        </w:rPr>
        <w:t xml:space="preserve">f social protection </w:t>
      </w:r>
      <w:proofErr w:type="gramStart"/>
      <w:r w:rsidR="00F213A7">
        <w:rPr>
          <w:rFonts w:asciiTheme="majorBidi" w:hAnsiTheme="majorBidi" w:cstheme="majorBidi"/>
        </w:rPr>
        <w:t xml:space="preserve">statistics“ </w:t>
      </w:r>
      <w:r w:rsidRPr="00F213A7">
        <w:rPr>
          <w:rFonts w:asciiTheme="majorBidi" w:hAnsiTheme="majorBidi" w:cstheme="majorBidi"/>
        </w:rPr>
        <w:t>(</w:t>
      </w:r>
      <w:proofErr w:type="gramEnd"/>
      <w:r w:rsidRPr="00F213A7">
        <w:rPr>
          <w:rFonts w:asciiTheme="majorBidi" w:hAnsiTheme="majorBidi" w:cstheme="majorBidi"/>
        </w:rPr>
        <w:t>ES</w:t>
      </w:r>
      <w:r w:rsidRPr="00F213A7">
        <w:rPr>
          <w:rFonts w:asciiTheme="majorBidi" w:hAnsiTheme="majorBidi" w:cstheme="majorBidi"/>
        </w:rPr>
        <w:t>S</w:t>
      </w:r>
      <w:r w:rsidRPr="00F213A7">
        <w:rPr>
          <w:rFonts w:asciiTheme="majorBidi" w:hAnsiTheme="majorBidi" w:cstheme="majorBidi"/>
        </w:rPr>
        <w:t xml:space="preserve">PROS) in compliance with regulations (EC) No 458/2007, No 1322/2007 and No 10/2008 </w:t>
      </w:r>
      <w:r w:rsidRPr="00F213A7">
        <w:rPr>
          <w:rFonts w:asciiTheme="majorBidi" w:hAnsiTheme="majorBidi" w:cstheme="majorBidi"/>
          <w:spacing w:val="-2"/>
        </w:rPr>
        <w:t>and regulations (EU) No 110/2011 and No 263/2011.</w:t>
      </w:r>
    </w:p>
    <w:p w:rsidR="006F2CA0" w:rsidRPr="00F213A7" w:rsidRDefault="006F2CA0">
      <w:pPr>
        <w:pStyle w:val="bodytextEN"/>
        <w:rPr>
          <w:rFonts w:asciiTheme="majorBidi" w:hAnsiTheme="majorBidi" w:cstheme="majorBidi"/>
        </w:rPr>
      </w:pPr>
      <w:r w:rsidRPr="00F213A7">
        <w:rPr>
          <w:rFonts w:asciiTheme="majorBidi" w:hAnsiTheme="majorBidi" w:cstheme="majorBidi"/>
        </w:rPr>
        <w:t>In this publication social protection is represented by</w:t>
      </w:r>
      <w:r w:rsidRPr="00F213A7">
        <w:rPr>
          <w:rFonts w:asciiTheme="majorBidi" w:hAnsiTheme="majorBidi" w:cstheme="majorBidi"/>
          <w:b/>
          <w:bCs/>
        </w:rPr>
        <w:t xml:space="preserve"> </w:t>
      </w:r>
      <w:r w:rsidRPr="00F213A7">
        <w:rPr>
          <w:rFonts w:asciiTheme="majorBidi" w:hAnsiTheme="majorBidi" w:cstheme="majorBidi"/>
        </w:rPr>
        <w:t>the social insurance, state social benefits and social assistance.</w:t>
      </w:r>
    </w:p>
    <w:p w:rsidR="009A1B34" w:rsidRPr="00F213A7" w:rsidRDefault="006F2CA0">
      <w:pPr>
        <w:pStyle w:val="bodytextEN"/>
        <w:rPr>
          <w:rFonts w:asciiTheme="majorBidi" w:hAnsiTheme="majorBidi" w:cstheme="majorBidi"/>
        </w:rPr>
      </w:pPr>
      <w:r w:rsidRPr="00F213A7">
        <w:rPr>
          <w:rFonts w:asciiTheme="majorBidi" w:hAnsiTheme="majorBidi" w:cstheme="majorBidi"/>
          <w:b/>
          <w:bCs/>
        </w:rPr>
        <w:t>Pension insurance</w:t>
      </w:r>
      <w:r w:rsidRPr="00F213A7">
        <w:rPr>
          <w:rFonts w:asciiTheme="majorBidi" w:hAnsiTheme="majorBidi" w:cstheme="majorBidi"/>
        </w:rPr>
        <w:t xml:space="preserve"> according to the Act No 461/2003 Coll. on Social Insurance consists of the </w:t>
      </w:r>
      <w:r w:rsidRPr="00F213A7">
        <w:rPr>
          <w:rFonts w:asciiTheme="majorBidi" w:hAnsiTheme="majorBidi" w:cstheme="majorBidi"/>
          <w:b/>
          <w:bCs/>
        </w:rPr>
        <w:t>old-age insurance</w:t>
      </w:r>
      <w:r w:rsidRPr="00F213A7">
        <w:rPr>
          <w:rFonts w:asciiTheme="majorBidi" w:hAnsiTheme="majorBidi" w:cstheme="majorBidi"/>
        </w:rPr>
        <w:t xml:space="preserve"> for securing income at old-age and in case of death and </w:t>
      </w:r>
      <w:r w:rsidRPr="00F213A7">
        <w:rPr>
          <w:rFonts w:asciiTheme="majorBidi" w:hAnsiTheme="majorBidi" w:cstheme="majorBidi"/>
          <w:b/>
          <w:bCs/>
        </w:rPr>
        <w:t>invalidity insurance</w:t>
      </w:r>
      <w:r w:rsidRPr="00F213A7">
        <w:rPr>
          <w:rFonts w:asciiTheme="majorBidi" w:hAnsiTheme="majorBidi" w:cstheme="majorBidi"/>
        </w:rPr>
        <w:t xml:space="preserve"> in case of decline ability carry out gainful activity in consequence of long-term unfav</w:t>
      </w:r>
      <w:bookmarkStart w:id="0" w:name="_GoBack"/>
      <w:bookmarkEnd w:id="0"/>
      <w:r w:rsidRPr="00F213A7">
        <w:rPr>
          <w:rFonts w:asciiTheme="majorBidi" w:hAnsiTheme="majorBidi" w:cstheme="majorBidi"/>
        </w:rPr>
        <w:t>ourable health condition of insured person and in case of death. Employees, employers, mandatory pension insured self-employed, voluntary pension insured persons and state participate on financing of the pension insurance. Social insurance of armed forces is determined by the Act No 328/2002 Coll. on Social Security for Policemen and Soldiers and on change and amendment of some acts.</w:t>
      </w:r>
    </w:p>
    <w:p w:rsidR="006F2CA0" w:rsidRPr="00F213A7" w:rsidRDefault="006F2CA0">
      <w:pPr>
        <w:pStyle w:val="bodytextEN"/>
        <w:rPr>
          <w:rFonts w:asciiTheme="majorBidi" w:hAnsiTheme="majorBidi" w:cstheme="majorBidi"/>
          <w:spacing w:val="-2"/>
        </w:rPr>
      </w:pPr>
      <w:r w:rsidRPr="00F213A7">
        <w:rPr>
          <w:rFonts w:asciiTheme="majorBidi" w:hAnsiTheme="majorBidi" w:cstheme="majorBidi"/>
          <w:b/>
          <w:bCs/>
          <w:spacing w:val="-2"/>
        </w:rPr>
        <w:t>Pension insurance</w:t>
      </w:r>
      <w:r w:rsidRPr="00F213A7">
        <w:rPr>
          <w:rFonts w:asciiTheme="majorBidi" w:hAnsiTheme="majorBidi" w:cstheme="majorBidi"/>
          <w:spacing w:val="-2"/>
        </w:rPr>
        <w:t xml:space="preserve"> system includes an old-age and early pensions, invalidity pensions, widow’s, widower’s and orphan’s pensions. Invalidity from youth, wife´s pensions, social pensions, increase of pension in case of disability and increase of pension as the sole source of income are state ben</w:t>
      </w:r>
      <w:r w:rsidRPr="00F213A7">
        <w:rPr>
          <w:rFonts w:asciiTheme="majorBidi" w:hAnsiTheme="majorBidi" w:cstheme="majorBidi"/>
          <w:spacing w:val="-2"/>
        </w:rPr>
        <w:t>e</w:t>
      </w:r>
      <w:r w:rsidRPr="00F213A7">
        <w:rPr>
          <w:rFonts w:asciiTheme="majorBidi" w:hAnsiTheme="majorBidi" w:cstheme="majorBidi"/>
          <w:spacing w:val="-2"/>
        </w:rPr>
        <w:t>fits refunded by government.</w:t>
      </w:r>
    </w:p>
    <w:p w:rsidR="006F2CA0" w:rsidRPr="00F213A7" w:rsidRDefault="006F2CA0">
      <w:pPr>
        <w:pStyle w:val="bodytextEN"/>
        <w:rPr>
          <w:rFonts w:asciiTheme="majorBidi" w:hAnsiTheme="majorBidi" w:cstheme="majorBidi"/>
        </w:rPr>
      </w:pPr>
      <w:r w:rsidRPr="00F213A7">
        <w:rPr>
          <w:rFonts w:asciiTheme="majorBidi" w:hAnsiTheme="majorBidi" w:cstheme="majorBidi"/>
        </w:rPr>
        <w:t xml:space="preserve">Benefits of </w:t>
      </w:r>
      <w:r w:rsidRPr="00F213A7">
        <w:rPr>
          <w:rFonts w:asciiTheme="majorBidi" w:hAnsiTheme="majorBidi" w:cstheme="majorBidi"/>
          <w:b/>
          <w:bCs/>
        </w:rPr>
        <w:t>sickness insurance</w:t>
      </w:r>
      <w:r w:rsidRPr="00F213A7">
        <w:rPr>
          <w:rFonts w:asciiTheme="majorBidi" w:hAnsiTheme="majorBidi" w:cstheme="majorBidi"/>
        </w:rPr>
        <w:t xml:space="preserve"> include four systematic benefits: sickness benefits, benefit for care for sick relative, maternity benefit and equalization allowance. Since 2004 employee obtains sickness entitlement refunded by the Social Insurance Agency from 11th day of temporary inc</w:t>
      </w:r>
      <w:r w:rsidRPr="00F213A7">
        <w:rPr>
          <w:rFonts w:asciiTheme="majorBidi" w:hAnsiTheme="majorBidi" w:cstheme="majorBidi"/>
        </w:rPr>
        <w:t>a</w:t>
      </w:r>
      <w:r w:rsidRPr="00F213A7">
        <w:rPr>
          <w:rFonts w:asciiTheme="majorBidi" w:hAnsiTheme="majorBidi" w:cstheme="majorBidi"/>
        </w:rPr>
        <w:t>pacity from work. Employer refunds the first ten days. Self-employed persons obtained sickness entitlement from 1</w:t>
      </w:r>
      <w:r w:rsidRPr="00F213A7">
        <w:rPr>
          <w:rFonts w:asciiTheme="majorBidi" w:hAnsiTheme="majorBidi" w:cstheme="majorBidi"/>
          <w:vertAlign w:val="superscript"/>
        </w:rPr>
        <w:t>st</w:t>
      </w:r>
      <w:r w:rsidRPr="00F213A7">
        <w:rPr>
          <w:rFonts w:asciiTheme="majorBidi" w:hAnsiTheme="majorBidi" w:cstheme="majorBidi"/>
        </w:rPr>
        <w:t xml:space="preserve"> day of temporary incapacity for work.</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Accident insurance</w:t>
      </w:r>
      <w:r w:rsidRPr="00F213A7">
        <w:rPr>
          <w:rFonts w:asciiTheme="majorBidi" w:hAnsiTheme="majorBidi" w:cstheme="majorBidi"/>
        </w:rPr>
        <w:t xml:space="preserve"> is insurance in case health damage or death as a result of working accident and occupational disease.</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Guarantee insurance</w:t>
      </w:r>
      <w:r w:rsidRPr="00F213A7">
        <w:rPr>
          <w:rFonts w:asciiTheme="majorBidi" w:hAnsiTheme="majorBidi" w:cstheme="majorBidi"/>
        </w:rPr>
        <w:t xml:space="preserve"> is insurance in case of </w:t>
      </w:r>
      <w:proofErr w:type="gramStart"/>
      <w:r w:rsidRPr="00F213A7">
        <w:rPr>
          <w:rFonts w:asciiTheme="majorBidi" w:hAnsiTheme="majorBidi" w:cstheme="majorBidi"/>
        </w:rPr>
        <w:t>employers</w:t>
      </w:r>
      <w:proofErr w:type="gramEnd"/>
      <w:r w:rsidRPr="00F213A7">
        <w:rPr>
          <w:rFonts w:asciiTheme="majorBidi" w:hAnsiTheme="majorBidi" w:cstheme="majorBidi"/>
        </w:rPr>
        <w:t xml:space="preserve"> insolvency for employee claim satisfa</w:t>
      </w:r>
      <w:r w:rsidRPr="00F213A7">
        <w:rPr>
          <w:rFonts w:asciiTheme="majorBidi" w:hAnsiTheme="majorBidi" w:cstheme="majorBidi"/>
        </w:rPr>
        <w:t>c</w:t>
      </w:r>
      <w:r w:rsidRPr="00F213A7">
        <w:rPr>
          <w:rFonts w:asciiTheme="majorBidi" w:hAnsiTheme="majorBidi" w:cstheme="majorBidi"/>
        </w:rPr>
        <w:t>tion.</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Insurance in unemployment</w:t>
      </w:r>
      <w:r w:rsidRPr="00F213A7">
        <w:rPr>
          <w:rFonts w:asciiTheme="majorBidi" w:hAnsiTheme="majorBidi" w:cstheme="majorBidi"/>
        </w:rPr>
        <w:t xml:space="preserve"> is insurance of employee for ensuring of income in case of income loss from employee activity in consequence of loss of work.</w:t>
      </w:r>
    </w:p>
    <w:p w:rsidR="009A1B34" w:rsidRPr="00F213A7" w:rsidRDefault="006F2CA0">
      <w:pPr>
        <w:pStyle w:val="bodytextEN"/>
        <w:rPr>
          <w:rFonts w:asciiTheme="majorBidi" w:hAnsiTheme="majorBidi" w:cstheme="majorBidi"/>
        </w:rPr>
      </w:pPr>
      <w:r w:rsidRPr="00F213A7">
        <w:rPr>
          <w:rFonts w:asciiTheme="majorBidi" w:hAnsiTheme="majorBidi" w:cstheme="majorBidi"/>
        </w:rPr>
        <w:t xml:space="preserve">Social security benefits </w:t>
      </w:r>
      <w:proofErr w:type="gramStart"/>
      <w:r w:rsidRPr="00F213A7">
        <w:rPr>
          <w:rFonts w:asciiTheme="majorBidi" w:hAnsiTheme="majorBidi" w:cstheme="majorBidi"/>
        </w:rPr>
        <w:t>includes</w:t>
      </w:r>
      <w:proofErr w:type="gramEnd"/>
      <w:r w:rsidRPr="00F213A7">
        <w:rPr>
          <w:rFonts w:asciiTheme="majorBidi" w:hAnsiTheme="majorBidi" w:cstheme="majorBidi"/>
        </w:rPr>
        <w:t xml:space="preserve"> </w:t>
      </w:r>
      <w:r w:rsidRPr="00F213A7">
        <w:rPr>
          <w:rFonts w:asciiTheme="majorBidi" w:hAnsiTheme="majorBidi" w:cstheme="majorBidi"/>
          <w:b/>
          <w:bCs/>
        </w:rPr>
        <w:t>state social benefits</w:t>
      </w:r>
      <w:r w:rsidRPr="00F213A7">
        <w:rPr>
          <w:rFonts w:asciiTheme="majorBidi" w:hAnsiTheme="majorBidi" w:cstheme="majorBidi"/>
        </w:rPr>
        <w:t xml:space="preserve"> such as child benefit, parental allowance, funeral grant, birth grant, child care benefit and substitute child care support benefits.</w:t>
      </w:r>
    </w:p>
    <w:p w:rsidR="009A1B34" w:rsidRPr="00F213A7" w:rsidRDefault="006F2CA0">
      <w:pPr>
        <w:pStyle w:val="bodytextEN"/>
        <w:rPr>
          <w:rFonts w:asciiTheme="majorBidi" w:hAnsiTheme="majorBidi" w:cstheme="majorBidi"/>
        </w:rPr>
      </w:pPr>
      <w:r w:rsidRPr="00F213A7">
        <w:rPr>
          <w:rFonts w:asciiTheme="majorBidi" w:hAnsiTheme="majorBidi" w:cstheme="majorBidi"/>
          <w:b/>
          <w:bCs/>
        </w:rPr>
        <w:t>Services of social assistance</w:t>
      </w:r>
      <w:r w:rsidRPr="00F213A7">
        <w:rPr>
          <w:rFonts w:asciiTheme="majorBidi" w:hAnsiTheme="majorBidi" w:cstheme="majorBidi"/>
        </w:rPr>
        <w:t xml:space="preserve"> </w:t>
      </w:r>
      <w:r w:rsidRPr="00F213A7">
        <w:rPr>
          <w:rFonts w:asciiTheme="majorBidi" w:hAnsiTheme="majorBidi" w:cstheme="majorBidi"/>
          <w:b/>
          <w:bCs/>
        </w:rPr>
        <w:t>and material needs benefits</w:t>
      </w:r>
      <w:r w:rsidRPr="00F213A7">
        <w:rPr>
          <w:rFonts w:asciiTheme="majorBidi" w:hAnsiTheme="majorBidi" w:cstheme="majorBidi"/>
        </w:rPr>
        <w:t xml:space="preserve"> are given to the persons for reducing and getting over material need with their active participation. Benefits in material need are o</w:t>
      </w:r>
      <w:r w:rsidRPr="00F213A7">
        <w:rPr>
          <w:rFonts w:asciiTheme="majorBidi" w:hAnsiTheme="majorBidi" w:cstheme="majorBidi"/>
        </w:rPr>
        <w:t>f</w:t>
      </w:r>
      <w:r w:rsidRPr="00F213A7">
        <w:rPr>
          <w:rFonts w:asciiTheme="majorBidi" w:hAnsiTheme="majorBidi" w:cstheme="majorBidi"/>
        </w:rPr>
        <w:t>fered according to the Act No 417/2013 Coll. Expenditures for social assistance are classified according to the Budgetary Classification valid for particular year. Since 2009 disability benefits are paid according to Act No 447/2008 Coll. on Disability Compensation Benefits and on change and amendment of some acts.</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Institutional social care in the facilities of social services</w:t>
      </w:r>
      <w:r w:rsidRPr="00F213A7">
        <w:rPr>
          <w:rFonts w:asciiTheme="majorBidi" w:hAnsiTheme="majorBidi" w:cstheme="majorBidi"/>
        </w:rPr>
        <w:t xml:space="preserve"> is provided</w:t>
      </w:r>
      <w:r w:rsidRPr="00F213A7">
        <w:rPr>
          <w:rFonts w:asciiTheme="majorBidi" w:hAnsiTheme="majorBidi" w:cstheme="majorBidi"/>
          <w:b/>
          <w:bCs/>
        </w:rPr>
        <w:t xml:space="preserve"> </w:t>
      </w:r>
      <w:r w:rsidRPr="00F213A7">
        <w:rPr>
          <w:rFonts w:asciiTheme="majorBidi" w:hAnsiTheme="majorBidi" w:cstheme="majorBidi"/>
        </w:rPr>
        <w:t xml:space="preserve">according to the Act No 448/2008 Coll. on Social Services and on change and amendment of the Act. No 455/1991 Coll. and the Act No 305/2005 Coll. on Social and Legal Child Protection and Social Guardianship. According to the Act No 416/2001 Coll. on the Transfer of Some Competencies from the State Administration Bodies to the Municipalities and Higher Territorial Units, most of these </w:t>
      </w:r>
      <w:r w:rsidRPr="00F213A7">
        <w:rPr>
          <w:rFonts w:asciiTheme="majorBidi" w:hAnsiTheme="majorBidi" w:cstheme="majorBidi"/>
        </w:rPr>
        <w:lastRenderedPageBreak/>
        <w:t>facilities were transferred to the field of activity of self-governing regions and municipalities.</w:t>
      </w:r>
    </w:p>
    <w:p w:rsidR="006F2CA0" w:rsidRPr="00F213A7" w:rsidRDefault="006F2CA0">
      <w:pPr>
        <w:pStyle w:val="podnadpis"/>
        <w:rPr>
          <w:rFonts w:asciiTheme="majorBidi" w:hAnsiTheme="majorBidi" w:cstheme="majorBidi"/>
        </w:rPr>
      </w:pPr>
      <w:r w:rsidRPr="00F213A7">
        <w:rPr>
          <w:rFonts w:asciiTheme="majorBidi" w:hAnsiTheme="majorBidi" w:cstheme="majorBidi"/>
        </w:rPr>
        <w:t>Definitions</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Old-age pension</w:t>
      </w:r>
      <w:r w:rsidRPr="00F213A7">
        <w:rPr>
          <w:rFonts w:asciiTheme="majorBidi" w:hAnsiTheme="majorBidi" w:cstheme="majorBidi"/>
        </w:rPr>
        <w:t xml:space="preserve"> is the fundamental benefit of pension insurance. Insured person has entitl</w:t>
      </w:r>
      <w:r w:rsidRPr="00F213A7">
        <w:rPr>
          <w:rFonts w:asciiTheme="majorBidi" w:hAnsiTheme="majorBidi" w:cstheme="majorBidi"/>
        </w:rPr>
        <w:t>e</w:t>
      </w:r>
      <w:r w:rsidRPr="00F213A7">
        <w:rPr>
          <w:rFonts w:asciiTheme="majorBidi" w:hAnsiTheme="majorBidi" w:cstheme="majorBidi"/>
        </w:rPr>
        <w:t>ment for old-age pension, when was insured at least 15 years and reached pension age.</w:t>
      </w:r>
    </w:p>
    <w:p w:rsidR="006F2CA0" w:rsidRPr="00F213A7" w:rsidRDefault="006F2CA0">
      <w:pPr>
        <w:pStyle w:val="bodytextEN"/>
        <w:rPr>
          <w:rFonts w:asciiTheme="majorBidi" w:hAnsiTheme="majorBidi" w:cstheme="majorBidi"/>
        </w:rPr>
      </w:pPr>
      <w:r w:rsidRPr="00F213A7">
        <w:rPr>
          <w:rFonts w:asciiTheme="majorBidi" w:hAnsiTheme="majorBidi" w:cstheme="majorBidi"/>
        </w:rPr>
        <w:t xml:space="preserve">Insured person has entitlement for </w:t>
      </w:r>
      <w:r w:rsidRPr="00F213A7">
        <w:rPr>
          <w:rFonts w:asciiTheme="majorBidi" w:hAnsiTheme="majorBidi" w:cstheme="majorBidi"/>
          <w:b/>
          <w:bCs/>
        </w:rPr>
        <w:t>early pension</w:t>
      </w:r>
      <w:r w:rsidRPr="00F213A7">
        <w:rPr>
          <w:rFonts w:asciiTheme="majorBidi" w:hAnsiTheme="majorBidi" w:cstheme="majorBidi"/>
        </w:rPr>
        <w:t>, when was insured at least 15 years, needs maximum two years to the reaching of age of old pension and the sum of early pension by the day by which pension awarded is higher than 1.2 times the subsistence level sum for one full-aged natural person.</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Invalidity pension</w:t>
      </w:r>
      <w:r w:rsidRPr="00F213A7">
        <w:rPr>
          <w:rFonts w:asciiTheme="majorBidi" w:hAnsiTheme="majorBidi" w:cstheme="majorBidi"/>
        </w:rPr>
        <w:t xml:space="preserve"> is allocated for insured person, who became disabled and obtained necessary number of pension insurance years and on the invalidity formation day didn’t realized conditions of demand for old-age pension and was not him award early pension.</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Orphan’s pension</w:t>
      </w:r>
      <w:r w:rsidRPr="00F213A7">
        <w:rPr>
          <w:rFonts w:asciiTheme="majorBidi" w:hAnsiTheme="majorBidi" w:cstheme="majorBidi"/>
        </w:rPr>
        <w:t xml:space="preserve"> is allocated to the dependent children due to death of a parent or adoptive parent. Full orphan pension is allocated to children whose parents (or adoptive parents) both died. These pensions do not depend on employment duration.</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Widow’s pension</w:t>
      </w:r>
      <w:r w:rsidRPr="00F213A7">
        <w:rPr>
          <w:rFonts w:asciiTheme="majorBidi" w:hAnsiTheme="majorBidi" w:cstheme="majorBidi"/>
        </w:rPr>
        <w:t xml:space="preserve"> is allocated as the partial replacement of deceased husband’s income.</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Widower’s pension</w:t>
      </w:r>
      <w:r w:rsidRPr="00F213A7">
        <w:rPr>
          <w:rFonts w:asciiTheme="majorBidi" w:hAnsiTheme="majorBidi" w:cstheme="majorBidi"/>
        </w:rPr>
        <w:t xml:space="preserve"> is allocated as the partial replacement of deceased wife’s income.</w:t>
      </w:r>
    </w:p>
    <w:p w:rsidR="009A1B34" w:rsidRPr="00F213A7" w:rsidRDefault="006F2CA0">
      <w:pPr>
        <w:pStyle w:val="bodytextEN"/>
        <w:rPr>
          <w:rFonts w:asciiTheme="majorBidi" w:hAnsiTheme="majorBidi" w:cstheme="majorBidi"/>
        </w:rPr>
      </w:pPr>
      <w:r w:rsidRPr="00F213A7">
        <w:rPr>
          <w:rFonts w:asciiTheme="majorBidi" w:hAnsiTheme="majorBidi" w:cstheme="majorBidi"/>
          <w:b/>
          <w:bCs/>
        </w:rPr>
        <w:t>Social pension</w:t>
      </w:r>
      <w:r w:rsidRPr="00F213A7">
        <w:rPr>
          <w:rFonts w:asciiTheme="majorBidi" w:hAnsiTheme="majorBidi" w:cstheme="majorBidi"/>
        </w:rPr>
        <w:t xml:space="preserve"> is allocated to person without subsistence who does not qualify for pension.</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Invalidity pension from youth</w:t>
      </w:r>
      <w:r w:rsidRPr="00F213A7">
        <w:rPr>
          <w:rFonts w:asciiTheme="majorBidi" w:hAnsiTheme="majorBidi" w:cstheme="majorBidi"/>
        </w:rPr>
        <w:t xml:space="preserve"> is allocated for person who became disabled in childhood. This pension is granted since reached 18 years of age.</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Increase of pension in case of immobility</w:t>
      </w:r>
      <w:r w:rsidRPr="00F213A7">
        <w:rPr>
          <w:rFonts w:asciiTheme="majorBidi" w:hAnsiTheme="majorBidi" w:cstheme="majorBidi"/>
        </w:rPr>
        <w:t xml:space="preserve"> is the allowance for replacement of increased costs relating to the need of serving and taking care of him/her by another person.</w:t>
      </w:r>
    </w:p>
    <w:p w:rsidR="009A1B34" w:rsidRPr="00F213A7" w:rsidRDefault="006F2CA0">
      <w:pPr>
        <w:pStyle w:val="bodytextEN"/>
        <w:rPr>
          <w:rFonts w:asciiTheme="majorBidi" w:hAnsiTheme="majorBidi" w:cstheme="majorBidi"/>
        </w:rPr>
      </w:pPr>
      <w:r w:rsidRPr="00F213A7">
        <w:rPr>
          <w:rFonts w:asciiTheme="majorBidi" w:hAnsiTheme="majorBidi" w:cstheme="majorBidi"/>
          <w:b/>
          <w:bCs/>
        </w:rPr>
        <w:t>Increase of pension in case of sole source of income</w:t>
      </w:r>
      <w:r w:rsidRPr="00F213A7">
        <w:rPr>
          <w:rFonts w:asciiTheme="majorBidi" w:hAnsiTheme="majorBidi" w:cstheme="majorBidi"/>
        </w:rPr>
        <w:t xml:space="preserve"> is the state benefit of pension security granted in case that, old-age, invalidity, widow’s, widower’s or full orphan’s pension is the only income source and not reached 1.1 times the subsistence level.</w:t>
      </w:r>
    </w:p>
    <w:p w:rsidR="006F2CA0" w:rsidRPr="00F213A7" w:rsidRDefault="006F2CA0">
      <w:pPr>
        <w:pStyle w:val="bodytextEN"/>
        <w:rPr>
          <w:rFonts w:asciiTheme="majorBidi" w:hAnsiTheme="majorBidi" w:cstheme="majorBidi"/>
        </w:rPr>
      </w:pPr>
      <w:r w:rsidRPr="00F213A7">
        <w:rPr>
          <w:rFonts w:asciiTheme="majorBidi" w:hAnsiTheme="majorBidi" w:cstheme="majorBidi"/>
        </w:rPr>
        <w:t xml:space="preserve">Pensions lower than minimal pension are increased </w:t>
      </w:r>
      <w:r w:rsidRPr="00F213A7">
        <w:rPr>
          <w:rFonts w:asciiTheme="majorBidi" w:hAnsiTheme="majorBidi" w:cstheme="majorBidi"/>
          <w:b/>
          <w:bCs/>
        </w:rPr>
        <w:t xml:space="preserve">on level of minimal pension </w:t>
      </w:r>
      <w:r w:rsidRPr="00F213A7">
        <w:rPr>
          <w:rFonts w:asciiTheme="majorBidi" w:hAnsiTheme="majorBidi" w:cstheme="majorBidi"/>
        </w:rPr>
        <w:t>when a pe</w:t>
      </w:r>
      <w:r w:rsidRPr="00F213A7">
        <w:rPr>
          <w:rFonts w:asciiTheme="majorBidi" w:hAnsiTheme="majorBidi" w:cstheme="majorBidi"/>
        </w:rPr>
        <w:t>n</w:t>
      </w:r>
      <w:r w:rsidRPr="00F213A7">
        <w:rPr>
          <w:rFonts w:asciiTheme="majorBidi" w:hAnsiTheme="majorBidi" w:cstheme="majorBidi"/>
        </w:rPr>
        <w:t xml:space="preserve">sioner reaches retirement age according to the Section 82b of the Act No 461/2003 Coll. on Social Insurance. </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 xml:space="preserve">Christmas bonus for pensioners </w:t>
      </w:r>
      <w:r w:rsidRPr="00F213A7">
        <w:rPr>
          <w:rFonts w:asciiTheme="majorBidi" w:hAnsiTheme="majorBidi" w:cstheme="majorBidi"/>
        </w:rPr>
        <w:t>is a benefit financed from the state budget determined for pe</w:t>
      </w:r>
      <w:r w:rsidRPr="00F213A7">
        <w:rPr>
          <w:rFonts w:asciiTheme="majorBidi" w:hAnsiTheme="majorBidi" w:cstheme="majorBidi"/>
        </w:rPr>
        <w:t>n</w:t>
      </w:r>
      <w:r w:rsidRPr="00F213A7">
        <w:rPr>
          <w:rFonts w:asciiTheme="majorBidi" w:hAnsiTheme="majorBidi" w:cstheme="majorBidi"/>
        </w:rPr>
        <w:t xml:space="preserve">sion receivers with low pension. </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Sickness benefits</w:t>
      </w:r>
      <w:r w:rsidRPr="00F213A7">
        <w:rPr>
          <w:rFonts w:asciiTheme="majorBidi" w:hAnsiTheme="majorBidi" w:cstheme="majorBidi"/>
        </w:rPr>
        <w:t xml:space="preserve"> temporary compensate to insured person for loss of income due to sickness or accident. Employee obtains sickness entitlement from 11th day of temporary incapacity.</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Benefit for care for sick relative</w:t>
      </w:r>
      <w:r w:rsidRPr="00F213A7">
        <w:rPr>
          <w:rFonts w:asciiTheme="majorBidi" w:hAnsiTheme="majorBidi" w:cstheme="majorBidi"/>
        </w:rPr>
        <w:t xml:space="preserve"> is claimed when caring for a sick child under the age of 10 or caring for another sick member of the family when the provision of such care by another person is necessary.</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Maternity benefit</w:t>
      </w:r>
      <w:r w:rsidRPr="00F213A7">
        <w:rPr>
          <w:rFonts w:asciiTheme="majorBidi" w:hAnsiTheme="majorBidi" w:cstheme="majorBidi"/>
        </w:rPr>
        <w:t xml:space="preserve"> compensates to woman for loss of income in last period of pregnancy and after delivery in accordance with valid legislation.</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Equalization allowance</w:t>
      </w:r>
      <w:r w:rsidRPr="00F213A7">
        <w:rPr>
          <w:rFonts w:asciiTheme="majorBidi" w:hAnsiTheme="majorBidi" w:cstheme="majorBidi"/>
        </w:rPr>
        <w:t xml:space="preserve"> is paid during pregnancy and until the end of the nine-month from d</w:t>
      </w:r>
      <w:r w:rsidRPr="00F213A7">
        <w:rPr>
          <w:rFonts w:asciiTheme="majorBidi" w:hAnsiTheme="majorBidi" w:cstheme="majorBidi"/>
        </w:rPr>
        <w:t>e</w:t>
      </w:r>
      <w:r w:rsidRPr="00F213A7">
        <w:rPr>
          <w:rFonts w:asciiTheme="majorBidi" w:hAnsiTheme="majorBidi" w:cstheme="majorBidi"/>
        </w:rPr>
        <w:t>livery to a woman who was transferred to a different job because her original work was dange</w:t>
      </w:r>
      <w:r w:rsidRPr="00F213A7">
        <w:rPr>
          <w:rFonts w:asciiTheme="majorBidi" w:hAnsiTheme="majorBidi" w:cstheme="majorBidi"/>
        </w:rPr>
        <w:t>r</w:t>
      </w:r>
      <w:r w:rsidRPr="00F213A7">
        <w:rPr>
          <w:rFonts w:asciiTheme="majorBidi" w:hAnsiTheme="majorBidi" w:cstheme="majorBidi"/>
        </w:rPr>
        <w:t>ous or threatened her pregnancy or maternity.</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Child benefit</w:t>
      </w:r>
      <w:r w:rsidRPr="00F213A7">
        <w:rPr>
          <w:rFonts w:asciiTheme="majorBidi" w:hAnsiTheme="majorBidi" w:cstheme="majorBidi"/>
        </w:rPr>
        <w:t xml:space="preserve"> provides to all dependent children at the same amount regardless of children age and income of family members according to the law.</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Parental allowance</w:t>
      </w:r>
      <w:r w:rsidRPr="00F213A7">
        <w:rPr>
          <w:rFonts w:asciiTheme="majorBidi" w:hAnsiTheme="majorBidi" w:cstheme="majorBidi"/>
        </w:rPr>
        <w:t xml:space="preserve"> is repeated benefit entitled to the parent or person for permanent personal and proper care of at least one child up to the age of 3 years or up to the age of 6 years for child recognized as suffering from long-term severe health impairment.</w:t>
      </w:r>
    </w:p>
    <w:p w:rsidR="009A1B34" w:rsidRPr="00F213A7" w:rsidRDefault="006F2CA0">
      <w:pPr>
        <w:pStyle w:val="bodytextEN"/>
        <w:rPr>
          <w:rFonts w:asciiTheme="majorBidi" w:hAnsiTheme="majorBidi" w:cstheme="majorBidi"/>
        </w:rPr>
      </w:pPr>
      <w:r w:rsidRPr="00F213A7">
        <w:rPr>
          <w:rFonts w:asciiTheme="majorBidi" w:hAnsiTheme="majorBidi" w:cstheme="majorBidi"/>
          <w:b/>
          <w:bCs/>
        </w:rPr>
        <w:t xml:space="preserve">Annual benefit for multiple birth </w:t>
      </w:r>
      <w:r w:rsidRPr="00F213A7">
        <w:rPr>
          <w:rFonts w:asciiTheme="majorBidi" w:hAnsiTheme="majorBidi" w:cstheme="majorBidi"/>
        </w:rPr>
        <w:t>is paid</w:t>
      </w:r>
      <w:r w:rsidRPr="00F213A7">
        <w:rPr>
          <w:rFonts w:asciiTheme="majorBidi" w:hAnsiTheme="majorBidi" w:cstheme="majorBidi"/>
          <w:b/>
          <w:bCs/>
        </w:rPr>
        <w:t xml:space="preserve"> </w:t>
      </w:r>
      <w:r w:rsidRPr="00F213A7">
        <w:rPr>
          <w:rFonts w:asciiTheme="majorBidi" w:hAnsiTheme="majorBidi" w:cstheme="majorBidi"/>
        </w:rPr>
        <w:t>to parents of which together born three or more chi</w:t>
      </w:r>
      <w:r w:rsidRPr="00F213A7">
        <w:rPr>
          <w:rFonts w:asciiTheme="majorBidi" w:hAnsiTheme="majorBidi" w:cstheme="majorBidi"/>
        </w:rPr>
        <w:t>l</w:t>
      </w:r>
      <w:r w:rsidRPr="00F213A7">
        <w:rPr>
          <w:rFonts w:asciiTheme="majorBidi" w:hAnsiTheme="majorBidi" w:cstheme="majorBidi"/>
        </w:rPr>
        <w:t xml:space="preserve">dren or which during two years frequently born twins. It is state social benefits which state </w:t>
      </w:r>
      <w:r w:rsidRPr="00F213A7">
        <w:rPr>
          <w:rFonts w:asciiTheme="majorBidi" w:hAnsiTheme="majorBidi" w:cstheme="majorBidi"/>
        </w:rPr>
        <w:lastRenderedPageBreak/>
        <w:t>once a year contribute on increased expenditures associated with care on together born children.</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Birth grant</w:t>
      </w:r>
      <w:r w:rsidRPr="00F213A7">
        <w:rPr>
          <w:rFonts w:asciiTheme="majorBidi" w:hAnsiTheme="majorBidi" w:cstheme="majorBidi"/>
        </w:rPr>
        <w:t xml:space="preserve"> is a single benefit given to the mother who gave birth to the child or is given to the father of the child or to another person meeting the conditions according to the law.</w:t>
      </w:r>
    </w:p>
    <w:p w:rsidR="009A1B34" w:rsidRPr="00F213A7" w:rsidRDefault="006F2CA0">
      <w:pPr>
        <w:pStyle w:val="bodytextEN"/>
        <w:rPr>
          <w:rFonts w:asciiTheme="majorBidi" w:hAnsiTheme="majorBidi" w:cstheme="majorBidi"/>
        </w:rPr>
      </w:pPr>
      <w:r w:rsidRPr="00F213A7">
        <w:rPr>
          <w:rFonts w:asciiTheme="majorBidi" w:hAnsiTheme="majorBidi" w:cstheme="majorBidi"/>
          <w:b/>
          <w:bCs/>
        </w:rPr>
        <w:t>Substitute child care support benefits</w:t>
      </w:r>
      <w:r w:rsidRPr="00F213A7">
        <w:rPr>
          <w:rFonts w:asciiTheme="majorBidi" w:hAnsiTheme="majorBidi" w:cstheme="majorBidi"/>
        </w:rPr>
        <w:t xml:space="preserve"> are a one-off or recurring benefits paid to the children and substitute parents.</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Funeral grant</w:t>
      </w:r>
      <w:r w:rsidRPr="00F213A7">
        <w:rPr>
          <w:rFonts w:asciiTheme="majorBidi" w:hAnsiTheme="majorBidi" w:cstheme="majorBidi"/>
        </w:rPr>
        <w:t xml:space="preserve"> is a single benefit given as the partial replacement of expenditure for the funeral of a person under the social security.</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 xml:space="preserve">Benefit in material need </w:t>
      </w:r>
      <w:r w:rsidRPr="00F213A7">
        <w:rPr>
          <w:rFonts w:asciiTheme="majorBidi" w:hAnsiTheme="majorBidi" w:cstheme="majorBidi"/>
        </w:rPr>
        <w:t>is a single or repeated benefit allocated to the person in material de</w:t>
      </w:r>
      <w:r w:rsidRPr="00F213A7">
        <w:rPr>
          <w:rFonts w:asciiTheme="majorBidi" w:hAnsiTheme="majorBidi" w:cstheme="majorBidi"/>
        </w:rPr>
        <w:t>s</w:t>
      </w:r>
      <w:r w:rsidRPr="00F213A7">
        <w:rPr>
          <w:rFonts w:asciiTheme="majorBidi" w:hAnsiTheme="majorBidi" w:cstheme="majorBidi"/>
        </w:rPr>
        <w:t>titution to provide basic living condition of this person.</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Revenues from premium collection</w:t>
      </w:r>
      <w:r w:rsidRPr="00F213A7">
        <w:rPr>
          <w:rFonts w:asciiTheme="majorBidi" w:hAnsiTheme="majorBidi" w:cstheme="majorBidi"/>
        </w:rPr>
        <w:t xml:space="preserve"> on sickness insurance, old-age and invalidity insurance, a</w:t>
      </w:r>
      <w:r w:rsidRPr="00F213A7">
        <w:rPr>
          <w:rFonts w:asciiTheme="majorBidi" w:hAnsiTheme="majorBidi" w:cstheme="majorBidi"/>
        </w:rPr>
        <w:t>c</w:t>
      </w:r>
      <w:r w:rsidRPr="00F213A7">
        <w:rPr>
          <w:rFonts w:asciiTheme="majorBidi" w:hAnsiTheme="majorBidi" w:cstheme="majorBidi"/>
        </w:rPr>
        <w:t>cident insurance, unemployment insurance, guarantee insurance, collection of contributions to solidarity reserve fund represent payments of payers according to valid acts.</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Other payments</w:t>
      </w:r>
      <w:r w:rsidRPr="00F213A7">
        <w:rPr>
          <w:rFonts w:asciiTheme="majorBidi" w:hAnsiTheme="majorBidi" w:cstheme="majorBidi"/>
        </w:rPr>
        <w:t xml:space="preserve"> include incomes of the Social Insurance Agency from outstanding premium, fines, penalties, requital of submitted claim, gifts and payment from government assets, respe</w:t>
      </w:r>
      <w:r w:rsidRPr="00F213A7">
        <w:rPr>
          <w:rFonts w:asciiTheme="majorBidi" w:hAnsiTheme="majorBidi" w:cstheme="majorBidi"/>
        </w:rPr>
        <w:t>c</w:t>
      </w:r>
      <w:r w:rsidRPr="00F213A7">
        <w:rPr>
          <w:rFonts w:asciiTheme="majorBidi" w:hAnsiTheme="majorBidi" w:cstheme="majorBidi"/>
        </w:rPr>
        <w:t>tively state budget. Financial assistance (transfers from other funds of the Social Insurance Agency to basic fund of old-age insurance) is not included.</w:t>
      </w:r>
    </w:p>
    <w:p w:rsidR="006F2CA0" w:rsidRPr="00F213A7" w:rsidRDefault="006F2CA0">
      <w:pPr>
        <w:pStyle w:val="bodytextEN"/>
        <w:rPr>
          <w:rFonts w:asciiTheme="majorBidi" w:hAnsiTheme="majorBidi" w:cstheme="majorBidi"/>
        </w:rPr>
      </w:pPr>
      <w:r w:rsidRPr="00F213A7">
        <w:rPr>
          <w:rFonts w:asciiTheme="majorBidi" w:hAnsiTheme="majorBidi" w:cstheme="majorBidi"/>
        </w:rPr>
        <w:t xml:space="preserve">Sickness insurance benefits (sickness benefits, benefit for care for sick relative, equalization allowance and maternity benefits) are provided </w:t>
      </w:r>
      <w:r w:rsidRPr="00F213A7">
        <w:rPr>
          <w:rFonts w:asciiTheme="majorBidi" w:hAnsiTheme="majorBidi" w:cstheme="majorBidi"/>
          <w:b/>
          <w:bCs/>
        </w:rPr>
        <w:t>from sickness insurance</w:t>
      </w:r>
      <w:r w:rsidRPr="00F213A7">
        <w:rPr>
          <w:rFonts w:asciiTheme="majorBidi" w:hAnsiTheme="majorBidi" w:cstheme="majorBidi"/>
        </w:rPr>
        <w:t>.</w:t>
      </w:r>
    </w:p>
    <w:p w:rsidR="006F2CA0" w:rsidRPr="00F213A7" w:rsidRDefault="006F2CA0">
      <w:pPr>
        <w:pStyle w:val="bodytextEN"/>
        <w:rPr>
          <w:rFonts w:asciiTheme="majorBidi" w:hAnsiTheme="majorBidi" w:cstheme="majorBidi"/>
        </w:rPr>
      </w:pPr>
      <w:r w:rsidRPr="00F213A7">
        <w:rPr>
          <w:rFonts w:asciiTheme="majorBidi" w:hAnsiTheme="majorBidi" w:cstheme="majorBidi"/>
        </w:rPr>
        <w:t xml:space="preserve">Since January 1, 2004 pension benefits are provided from </w:t>
      </w:r>
      <w:r w:rsidRPr="00F213A7">
        <w:rPr>
          <w:rFonts w:asciiTheme="majorBidi" w:hAnsiTheme="majorBidi" w:cstheme="majorBidi"/>
          <w:b/>
          <w:bCs/>
        </w:rPr>
        <w:t>pension insurance</w:t>
      </w:r>
      <w:r w:rsidRPr="00F213A7">
        <w:rPr>
          <w:rFonts w:asciiTheme="majorBidi" w:hAnsiTheme="majorBidi" w:cstheme="majorBidi"/>
        </w:rPr>
        <w:t xml:space="preserve">, which is divided into </w:t>
      </w:r>
      <w:r w:rsidRPr="00F213A7">
        <w:rPr>
          <w:rFonts w:asciiTheme="majorBidi" w:hAnsiTheme="majorBidi" w:cstheme="majorBidi"/>
          <w:b/>
          <w:bCs/>
        </w:rPr>
        <w:t>old-age insurance</w:t>
      </w:r>
      <w:r w:rsidRPr="00F213A7">
        <w:rPr>
          <w:rFonts w:asciiTheme="majorBidi" w:hAnsiTheme="majorBidi" w:cstheme="majorBidi"/>
        </w:rPr>
        <w:t xml:space="preserve"> (old-age pension, early pension, orphan’s pensions, widow´s pension, widower´s pension) and from </w:t>
      </w:r>
      <w:r w:rsidRPr="00F213A7">
        <w:rPr>
          <w:rFonts w:asciiTheme="majorBidi" w:hAnsiTheme="majorBidi" w:cstheme="majorBidi"/>
          <w:b/>
          <w:bCs/>
        </w:rPr>
        <w:t>invalidity insurance</w:t>
      </w:r>
      <w:r w:rsidRPr="00F213A7">
        <w:rPr>
          <w:rFonts w:asciiTheme="majorBidi" w:hAnsiTheme="majorBidi" w:cstheme="majorBidi"/>
        </w:rPr>
        <w:t xml:space="preserve"> (invalidity pension, orphan’s pension, wi</w:t>
      </w:r>
      <w:r w:rsidRPr="00F213A7">
        <w:rPr>
          <w:rFonts w:asciiTheme="majorBidi" w:hAnsiTheme="majorBidi" w:cstheme="majorBidi"/>
        </w:rPr>
        <w:t>d</w:t>
      </w:r>
      <w:r w:rsidRPr="00F213A7">
        <w:rPr>
          <w:rFonts w:asciiTheme="majorBidi" w:hAnsiTheme="majorBidi" w:cstheme="majorBidi"/>
        </w:rPr>
        <w:t>ow´s, widower´s pension).</w:t>
      </w:r>
    </w:p>
    <w:p w:rsidR="009A1B34" w:rsidRPr="00F213A7" w:rsidRDefault="006F2CA0">
      <w:pPr>
        <w:pStyle w:val="bodytextEN"/>
        <w:rPr>
          <w:rFonts w:asciiTheme="majorBidi" w:hAnsiTheme="majorBidi" w:cstheme="majorBidi"/>
        </w:rPr>
      </w:pPr>
      <w:r w:rsidRPr="00F213A7">
        <w:rPr>
          <w:rFonts w:asciiTheme="majorBidi" w:hAnsiTheme="majorBidi" w:cstheme="majorBidi"/>
        </w:rPr>
        <w:t>Accident benefits (surcharge benefit, injury annuity, one-off redemption benefit, surviving a</w:t>
      </w:r>
      <w:r w:rsidRPr="00F213A7">
        <w:rPr>
          <w:rFonts w:asciiTheme="majorBidi" w:hAnsiTheme="majorBidi" w:cstheme="majorBidi"/>
        </w:rPr>
        <w:t>n</w:t>
      </w:r>
      <w:r w:rsidRPr="00F213A7">
        <w:rPr>
          <w:rFonts w:asciiTheme="majorBidi" w:hAnsiTheme="majorBidi" w:cstheme="majorBidi"/>
        </w:rPr>
        <w:t>nuity, one-off compensation benefit, rehabilitation benefit, retraining benefit, compensation for pain, compensation for reduced social opportunities, compensation of cost joint to cure, co</w:t>
      </w:r>
      <w:r w:rsidRPr="00F213A7">
        <w:rPr>
          <w:rFonts w:asciiTheme="majorBidi" w:hAnsiTheme="majorBidi" w:cstheme="majorBidi"/>
        </w:rPr>
        <w:t>m</w:t>
      </w:r>
      <w:r w:rsidRPr="00F213A7">
        <w:rPr>
          <w:rFonts w:asciiTheme="majorBidi" w:hAnsiTheme="majorBidi" w:cstheme="majorBidi"/>
        </w:rPr>
        <w:t xml:space="preserve">pensation of cost joint to funeral) are provided from </w:t>
      </w:r>
      <w:r w:rsidRPr="00F213A7">
        <w:rPr>
          <w:rFonts w:asciiTheme="majorBidi" w:hAnsiTheme="majorBidi" w:cstheme="majorBidi"/>
          <w:b/>
          <w:bCs/>
        </w:rPr>
        <w:t>accident insurance</w:t>
      </w:r>
      <w:r w:rsidRPr="00F213A7">
        <w:rPr>
          <w:rFonts w:asciiTheme="majorBidi" w:hAnsiTheme="majorBidi" w:cstheme="majorBidi"/>
        </w:rPr>
        <w:t>.</w:t>
      </w:r>
    </w:p>
    <w:p w:rsidR="006F2CA0" w:rsidRPr="00F213A7" w:rsidRDefault="006F2CA0">
      <w:pPr>
        <w:pStyle w:val="bodytextEN"/>
        <w:rPr>
          <w:rFonts w:asciiTheme="majorBidi" w:hAnsiTheme="majorBidi" w:cstheme="majorBidi"/>
        </w:rPr>
      </w:pPr>
      <w:r w:rsidRPr="00F213A7">
        <w:rPr>
          <w:rFonts w:asciiTheme="majorBidi" w:hAnsiTheme="majorBidi" w:cstheme="majorBidi"/>
        </w:rPr>
        <w:t xml:space="preserve">Guarantee insurance benefits are provided from </w:t>
      </w:r>
      <w:r w:rsidRPr="00F213A7">
        <w:rPr>
          <w:rFonts w:asciiTheme="majorBidi" w:hAnsiTheme="majorBidi" w:cstheme="majorBidi"/>
          <w:b/>
          <w:bCs/>
        </w:rPr>
        <w:t>guarantee insurance</w:t>
      </w:r>
      <w:r w:rsidRPr="00F213A7">
        <w:rPr>
          <w:rFonts w:asciiTheme="majorBidi" w:hAnsiTheme="majorBidi" w:cstheme="majorBidi"/>
        </w:rPr>
        <w:t>.</w:t>
      </w:r>
    </w:p>
    <w:p w:rsidR="006F2CA0" w:rsidRPr="00F213A7" w:rsidRDefault="006F2CA0">
      <w:pPr>
        <w:pStyle w:val="bodytextEN"/>
        <w:rPr>
          <w:rFonts w:asciiTheme="majorBidi" w:hAnsiTheme="majorBidi" w:cstheme="majorBidi"/>
        </w:rPr>
      </w:pPr>
      <w:r w:rsidRPr="00F213A7">
        <w:rPr>
          <w:rFonts w:asciiTheme="majorBidi" w:hAnsiTheme="majorBidi" w:cstheme="majorBidi"/>
        </w:rPr>
        <w:t xml:space="preserve">Unemployment benefits are provided from </w:t>
      </w:r>
      <w:r w:rsidRPr="00F213A7">
        <w:rPr>
          <w:rFonts w:asciiTheme="majorBidi" w:hAnsiTheme="majorBidi" w:cstheme="majorBidi"/>
          <w:b/>
          <w:bCs/>
        </w:rPr>
        <w:t>insurance in unemployment</w:t>
      </w:r>
      <w:r w:rsidRPr="00F213A7">
        <w:rPr>
          <w:rFonts w:asciiTheme="majorBidi" w:hAnsiTheme="majorBidi" w:cstheme="majorBidi"/>
        </w:rPr>
        <w:t>.</w:t>
      </w:r>
    </w:p>
    <w:p w:rsidR="006F2CA0" w:rsidRPr="00F213A7" w:rsidRDefault="006F2CA0">
      <w:pPr>
        <w:pStyle w:val="bodytextEN"/>
        <w:rPr>
          <w:rFonts w:asciiTheme="majorBidi" w:hAnsiTheme="majorBidi" w:cstheme="majorBidi"/>
        </w:rPr>
      </w:pPr>
      <w:r w:rsidRPr="00F213A7">
        <w:rPr>
          <w:rFonts w:asciiTheme="majorBidi" w:hAnsiTheme="majorBidi" w:cstheme="majorBidi"/>
          <w:b/>
          <w:bCs/>
        </w:rPr>
        <w:t>Social security benefits</w:t>
      </w:r>
      <w:r w:rsidRPr="00F213A7">
        <w:rPr>
          <w:rFonts w:asciiTheme="majorBidi" w:hAnsiTheme="majorBidi" w:cstheme="majorBidi"/>
        </w:rPr>
        <w:t xml:space="preserve"> </w:t>
      </w:r>
      <w:r w:rsidRPr="00F213A7">
        <w:rPr>
          <w:rFonts w:asciiTheme="majorBidi" w:hAnsiTheme="majorBidi" w:cstheme="majorBidi"/>
          <w:b/>
          <w:bCs/>
        </w:rPr>
        <w:t>paid by state</w:t>
      </w:r>
      <w:r w:rsidRPr="00F213A7">
        <w:rPr>
          <w:rFonts w:asciiTheme="majorBidi" w:hAnsiTheme="majorBidi" w:cstheme="majorBidi"/>
        </w:rPr>
        <w:t xml:space="preserve"> include wife´s pension, social pensions, invalidity pension from youth, increase of pension in case of sole source income, increase of pension in case of disability, increase of pension in case of fight against fascism and rehabilitation, other pensions declared before January 1, 1957, compensation of employment injuries and occupational disea</w:t>
      </w:r>
      <w:r w:rsidRPr="00F213A7">
        <w:rPr>
          <w:rFonts w:asciiTheme="majorBidi" w:hAnsiTheme="majorBidi" w:cstheme="majorBidi"/>
        </w:rPr>
        <w:t>s</w:t>
      </w:r>
      <w:r w:rsidRPr="00F213A7">
        <w:rPr>
          <w:rFonts w:asciiTheme="majorBidi" w:hAnsiTheme="majorBidi" w:cstheme="majorBidi"/>
        </w:rPr>
        <w:t xml:space="preserve">es cancelled employers, which a founder was the government or the National Property Fund of the Slovak Republic and accident allowances to persons according to valid acts. </w:t>
      </w:r>
    </w:p>
    <w:p w:rsidR="006F2CA0" w:rsidRPr="00F213A7" w:rsidRDefault="006F2CA0">
      <w:pPr>
        <w:pStyle w:val="podnadpis"/>
        <w:rPr>
          <w:rFonts w:asciiTheme="majorBidi" w:hAnsiTheme="majorBidi" w:cstheme="majorBidi"/>
        </w:rPr>
      </w:pPr>
      <w:r w:rsidRPr="00F213A7">
        <w:rPr>
          <w:rFonts w:asciiTheme="majorBidi" w:hAnsiTheme="majorBidi" w:cstheme="majorBidi"/>
        </w:rPr>
        <w:t>Source</w:t>
      </w:r>
    </w:p>
    <w:p w:rsidR="006F2CA0" w:rsidRPr="00F213A7" w:rsidRDefault="006F2CA0">
      <w:pPr>
        <w:pStyle w:val="bodytextEN"/>
        <w:rPr>
          <w:rFonts w:asciiTheme="majorBidi" w:hAnsiTheme="majorBidi" w:cstheme="majorBidi"/>
        </w:rPr>
      </w:pPr>
      <w:r w:rsidRPr="00F213A7">
        <w:rPr>
          <w:rFonts w:asciiTheme="majorBidi" w:hAnsiTheme="majorBidi" w:cstheme="majorBidi"/>
        </w:rPr>
        <w:t>Data on incomes and expenditures of the Social Insurance Agency are acquired from the i</w:t>
      </w:r>
      <w:r w:rsidRPr="00F213A7">
        <w:rPr>
          <w:rFonts w:asciiTheme="majorBidi" w:hAnsiTheme="majorBidi" w:cstheme="majorBidi"/>
        </w:rPr>
        <w:t>n</w:t>
      </w:r>
      <w:r w:rsidRPr="00F213A7">
        <w:rPr>
          <w:rFonts w:asciiTheme="majorBidi" w:hAnsiTheme="majorBidi" w:cstheme="majorBidi"/>
        </w:rPr>
        <w:t>formation system of the Social Insurance Agency.</w:t>
      </w:r>
    </w:p>
    <w:p w:rsidR="006F2CA0" w:rsidRPr="00F213A7" w:rsidRDefault="006F2CA0">
      <w:pPr>
        <w:pStyle w:val="bodytextEN"/>
        <w:rPr>
          <w:rFonts w:asciiTheme="majorBidi" w:hAnsiTheme="majorBidi" w:cstheme="majorBidi"/>
        </w:rPr>
      </w:pPr>
      <w:r w:rsidRPr="00F213A7">
        <w:rPr>
          <w:rFonts w:asciiTheme="majorBidi" w:hAnsiTheme="majorBidi" w:cstheme="majorBidi"/>
        </w:rPr>
        <w:t>Published data on social insurance benefits and state social benefits are taken from the i</w:t>
      </w:r>
      <w:r w:rsidRPr="00F213A7">
        <w:rPr>
          <w:rFonts w:asciiTheme="majorBidi" w:hAnsiTheme="majorBidi" w:cstheme="majorBidi"/>
        </w:rPr>
        <w:t>n</w:t>
      </w:r>
      <w:r w:rsidRPr="00F213A7">
        <w:rPr>
          <w:rFonts w:asciiTheme="majorBidi" w:hAnsiTheme="majorBidi" w:cstheme="majorBidi"/>
        </w:rPr>
        <w:t>formative system of the Social Insurance Agency, from the Central Office of Labour, Social Affairs and Family of the SR and from statistical surveys of the Ministry of Labour, Social A</w:t>
      </w:r>
      <w:r w:rsidRPr="00F213A7">
        <w:rPr>
          <w:rFonts w:asciiTheme="majorBidi" w:hAnsiTheme="majorBidi" w:cstheme="majorBidi"/>
        </w:rPr>
        <w:t>f</w:t>
      </w:r>
      <w:r w:rsidRPr="00F213A7">
        <w:rPr>
          <w:rFonts w:asciiTheme="majorBidi" w:hAnsiTheme="majorBidi" w:cstheme="majorBidi"/>
        </w:rPr>
        <w:t>fairs and Family of the SR.</w:t>
      </w:r>
    </w:p>
    <w:p w:rsidR="006F2CA0" w:rsidRPr="00F213A7" w:rsidRDefault="006F2CA0">
      <w:pPr>
        <w:pStyle w:val="bodytextEN"/>
        <w:rPr>
          <w:rFonts w:asciiTheme="majorBidi" w:hAnsiTheme="majorBidi" w:cstheme="majorBidi"/>
        </w:rPr>
      </w:pPr>
      <w:r w:rsidRPr="00F213A7">
        <w:rPr>
          <w:rFonts w:asciiTheme="majorBidi" w:hAnsiTheme="majorBidi" w:cstheme="majorBidi"/>
        </w:rPr>
        <w:t>Published data on facilities of social services are the result of the statistical survey carried out by the SO SR.</w:t>
      </w:r>
    </w:p>
    <w:p w:rsidR="006F2CA0" w:rsidRPr="00F213A7" w:rsidRDefault="006F2CA0">
      <w:pPr>
        <w:pStyle w:val="bodytextEN"/>
        <w:rPr>
          <w:rFonts w:asciiTheme="majorBidi" w:hAnsiTheme="majorBidi" w:cstheme="majorBidi"/>
        </w:rPr>
      </w:pPr>
      <w:r w:rsidRPr="00F213A7">
        <w:rPr>
          <w:rFonts w:asciiTheme="majorBidi" w:hAnsiTheme="majorBidi" w:cstheme="majorBidi"/>
        </w:rPr>
        <w:t>More detailed information can be obtained in the ESSPROS – expenditures and revenues on social protection, in the Social Insurance Agency and in the Central Office of Labour, Social Affairs and Family.</w:t>
      </w:r>
    </w:p>
    <w:sectPr w:rsidR="006F2CA0" w:rsidRPr="00F213A7">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B34"/>
    <w:rsid w:val="006F2CA0"/>
    <w:rsid w:val="009A1B34"/>
    <w:rsid w:val="00F213A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205667"/>
  <w14:defaultImageDpi w14:val="0"/>
  <w15:docId w15:val="{F349445E-0840-4473-BE67-4EE65BE6E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1600</Words>
  <Characters>9122</Characters>
  <Application>Microsoft Office Word</Application>
  <DocSecurity>0</DocSecurity>
  <Lines>76</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2021-02-02T08:37:00Z</dcterms:created>
  <dcterms:modified xsi:type="dcterms:W3CDTF">2021-02-02T08:37:00Z</dcterms:modified>
</cp:coreProperties>
</file>