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CB" w:rsidRPr="000D4EB7" w:rsidRDefault="00160263" w:rsidP="00386A02">
      <w:pPr>
        <w:pStyle w:val="poznamky"/>
        <w:tabs>
          <w:tab w:val="clear" w:pos="3686"/>
          <w:tab w:val="clear" w:pos="3969"/>
          <w:tab w:val="left" w:pos="709"/>
          <w:tab w:val="right" w:pos="7655"/>
        </w:tabs>
        <w:spacing w:line="200" w:lineRule="exact"/>
        <w:ind w:left="0" w:firstLine="0"/>
        <w:jc w:val="left"/>
        <w:outlineLvl w:val="0"/>
        <w:rPr>
          <w:b/>
          <w:sz w:val="18"/>
          <w:lang w:val="sk-SK"/>
        </w:rPr>
      </w:pPr>
      <w:r w:rsidRPr="000D4EB7">
        <w:rPr>
          <w:b/>
          <w:sz w:val="18"/>
          <w:lang w:val="cs-CZ"/>
        </w:rPr>
        <w:t>T 1</w:t>
      </w:r>
      <w:r w:rsidR="007716E6" w:rsidRPr="000D4EB7">
        <w:rPr>
          <w:b/>
          <w:sz w:val="18"/>
          <w:lang w:val="cs-CZ"/>
        </w:rPr>
        <w:t>3</w:t>
      </w:r>
      <w:r w:rsidR="001E2FCB" w:rsidRPr="000D4EB7">
        <w:rPr>
          <w:bCs/>
          <w:sz w:val="18"/>
          <w:lang w:val="cs-CZ"/>
        </w:rPr>
        <w:t>–</w:t>
      </w:r>
      <w:r w:rsidR="00FE25CC" w:rsidRPr="000D4EB7">
        <w:rPr>
          <w:sz w:val="18"/>
          <w:lang w:val="cs-CZ"/>
        </w:rPr>
        <w:t>1</w:t>
      </w:r>
      <w:r w:rsidR="001E2FCB" w:rsidRPr="000D4EB7">
        <w:rPr>
          <w:sz w:val="18"/>
          <w:lang w:val="cs-CZ"/>
        </w:rPr>
        <w:t>.</w:t>
      </w:r>
      <w:r w:rsidR="00EE5C0E" w:rsidRPr="000D4EB7">
        <w:rPr>
          <w:sz w:val="18"/>
          <w:lang w:val="cs-CZ"/>
        </w:rPr>
        <w:tab/>
      </w:r>
      <w:r w:rsidR="001E2FCB" w:rsidRPr="000D4EB7">
        <w:rPr>
          <w:b/>
          <w:sz w:val="18"/>
          <w:lang w:val="sk-SK"/>
        </w:rPr>
        <w:t>Hrubý stav dlhodobého majetku v reprodukčných cenách k 31. 12. 20</w:t>
      </w:r>
      <w:r w:rsidR="0057621B" w:rsidRPr="000D4EB7">
        <w:rPr>
          <w:b/>
          <w:sz w:val="18"/>
          <w:lang w:val="sk-SK"/>
        </w:rPr>
        <w:t>1</w:t>
      </w:r>
      <w:r w:rsidR="00240080" w:rsidRPr="000D4EB7">
        <w:rPr>
          <w:b/>
          <w:sz w:val="18"/>
          <w:lang w:val="sk-SK"/>
        </w:rPr>
        <w:t>8</w:t>
      </w:r>
    </w:p>
    <w:p w:rsidR="001E2FCB" w:rsidRPr="000D4EB7" w:rsidRDefault="00D60CA7" w:rsidP="00EE5C0E">
      <w:pPr>
        <w:pStyle w:val="Nadpis2ang"/>
        <w:tabs>
          <w:tab w:val="clear" w:pos="680"/>
          <w:tab w:val="clear" w:pos="864"/>
          <w:tab w:val="left" w:pos="567"/>
          <w:tab w:val="left" w:pos="709"/>
        </w:tabs>
      </w:pPr>
      <w:r w:rsidRPr="000D4EB7">
        <w:rPr>
          <w:lang w:val="sk-SK"/>
        </w:rPr>
        <w:tab/>
      </w:r>
      <w:r w:rsidR="00EE5C0E" w:rsidRPr="000D4EB7">
        <w:rPr>
          <w:lang w:val="sk-SK"/>
        </w:rPr>
        <w:tab/>
      </w:r>
      <w:r w:rsidR="001E2FCB" w:rsidRPr="000D4EB7">
        <w:rPr>
          <w:lang w:val="sk-SK"/>
        </w:rPr>
        <w:t xml:space="preserve">Gross </w:t>
      </w:r>
      <w:r w:rsidR="001E2FCB" w:rsidRPr="000D4EB7">
        <w:t>fixed assets at replacement prices as of Dec. 31, 20</w:t>
      </w:r>
      <w:r w:rsidR="0057621B" w:rsidRPr="000D4EB7">
        <w:t>1</w:t>
      </w:r>
      <w:r w:rsidR="00240080" w:rsidRPr="000D4EB7">
        <w:t>8</w:t>
      </w:r>
    </w:p>
    <w:p w:rsidR="001E2FCB" w:rsidRPr="000D4EB7" w:rsidRDefault="001E2FCB"/>
    <w:p w:rsidR="00504347" w:rsidRPr="000D4EB7" w:rsidRDefault="00504347" w:rsidP="00C83584">
      <w:pPr>
        <w:pStyle w:val="pravy-lavy"/>
        <w:ind w:left="0" w:firstLine="0"/>
        <w:jc w:val="left"/>
        <w:rPr>
          <w:sz w:val="15"/>
          <w:szCs w:val="15"/>
        </w:rPr>
      </w:pPr>
      <w:r w:rsidRPr="000D4EB7">
        <w:rPr>
          <w:sz w:val="15"/>
          <w:szCs w:val="15"/>
        </w:rPr>
        <w:t>v mil. EUR</w:t>
      </w:r>
      <w:r w:rsidR="00B21E47" w:rsidRPr="000D4EB7">
        <w:rPr>
          <w:sz w:val="15"/>
          <w:szCs w:val="15"/>
        </w:rPr>
        <w:t>, v bežných cenách</w:t>
      </w:r>
      <w:r w:rsidR="00B21E47" w:rsidRPr="000D4EB7">
        <w:rPr>
          <w:sz w:val="15"/>
          <w:szCs w:val="15"/>
        </w:rPr>
        <w:tab/>
      </w:r>
      <w:r w:rsidRPr="000D4EB7">
        <w:rPr>
          <w:sz w:val="15"/>
          <w:szCs w:val="15"/>
        </w:rPr>
        <w:t>EUR</w:t>
      </w:r>
      <w:r w:rsidR="00B21E47" w:rsidRPr="000D4EB7">
        <w:rPr>
          <w:sz w:val="15"/>
          <w:szCs w:val="15"/>
        </w:rPr>
        <w:t xml:space="preserve"> million</w:t>
      </w:r>
      <w:r w:rsidRPr="000D4EB7">
        <w:rPr>
          <w:sz w:val="15"/>
          <w:szCs w:val="15"/>
        </w:rPr>
        <w:t>, at current prices</w:t>
      </w:r>
    </w:p>
    <w:tbl>
      <w:tblPr>
        <w:tblW w:w="807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64"/>
        <w:gridCol w:w="778"/>
        <w:gridCol w:w="778"/>
        <w:gridCol w:w="764"/>
        <w:gridCol w:w="687"/>
        <w:gridCol w:w="740"/>
        <w:gridCol w:w="1915"/>
        <w:gridCol w:w="192"/>
        <w:gridCol w:w="44"/>
        <w:gridCol w:w="41"/>
        <w:gridCol w:w="76"/>
      </w:tblGrid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B3597D" w:rsidRPr="000D4EB7" w:rsidRDefault="00B3597D" w:rsidP="00BA230D">
            <w:pPr>
              <w:spacing w:line="240" w:lineRule="auto"/>
              <w:ind w:left="0" w:firstLine="0"/>
              <w:jc w:val="lef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SK NACE Rev. 2</w:t>
            </w:r>
          </w:p>
        </w:tc>
        <w:tc>
          <w:tcPr>
            <w:tcW w:w="778" w:type="dxa"/>
            <w:tcBorders>
              <w:top w:val="single" w:sz="12" w:space="0" w:color="auto"/>
              <w:bottom w:val="nil"/>
              <w:right w:val="nil"/>
            </w:tcBorders>
          </w:tcPr>
          <w:p w:rsidR="00B3597D" w:rsidRPr="000D4EB7" w:rsidRDefault="00B3597D" w:rsidP="00BA230D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2969" w:type="dxa"/>
            <w:gridSpan w:val="4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3597D" w:rsidRPr="000D4EB7" w:rsidRDefault="00B3597D" w:rsidP="00BA230D">
            <w:pPr>
              <w:spacing w:before="60" w:after="40" w:line="240" w:lineRule="auto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z toho                                                of which:</w:t>
            </w: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B3597D" w:rsidRPr="000D4EB7" w:rsidRDefault="00B3597D" w:rsidP="00BA230D">
            <w:pPr>
              <w:spacing w:line="240" w:lineRule="auto"/>
              <w:ind w:left="0" w:firstLine="0"/>
              <w:jc w:val="left"/>
              <w:rPr>
                <w:sz w:val="14"/>
                <w:szCs w:val="14"/>
                <w:lang w:val="de-DE"/>
              </w:rPr>
            </w:pPr>
            <w:r w:rsidRPr="000D4EB7">
              <w:rPr>
                <w:sz w:val="14"/>
                <w:szCs w:val="14"/>
                <w:lang w:val="de-DE"/>
              </w:rPr>
              <w:t>SK NACE Rev. 2</w:t>
            </w: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vMerge/>
            <w:tcBorders>
              <w:top w:val="nil"/>
              <w:bottom w:val="nil"/>
              <w:right w:val="nil"/>
            </w:tcBorders>
          </w:tcPr>
          <w:p w:rsidR="00B3597D" w:rsidRPr="000D4EB7" w:rsidRDefault="00B3597D" w:rsidP="00BA230D">
            <w:pPr>
              <w:spacing w:line="220" w:lineRule="exact"/>
              <w:ind w:left="0"/>
              <w:rPr>
                <w:sz w:val="14"/>
                <w:szCs w:val="14"/>
                <w:lang w:val="de-DE"/>
              </w:rPr>
            </w:pPr>
          </w:p>
        </w:tc>
        <w:tc>
          <w:tcPr>
            <w:tcW w:w="778" w:type="dxa"/>
            <w:tcBorders>
              <w:top w:val="nil"/>
              <w:bottom w:val="nil"/>
              <w:right w:val="nil"/>
            </w:tcBorders>
          </w:tcPr>
          <w:p w:rsidR="00B3597D" w:rsidRPr="000D4EB7" w:rsidRDefault="00B3597D" w:rsidP="00BA230D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Spolu</w:t>
            </w:r>
          </w:p>
        </w:tc>
        <w:tc>
          <w:tcPr>
            <w:tcW w:w="778" w:type="dxa"/>
            <w:tcBorders>
              <w:top w:val="nil"/>
              <w:bottom w:val="nil"/>
              <w:right w:val="nil"/>
            </w:tcBorders>
          </w:tcPr>
          <w:p w:rsidR="00B3597D" w:rsidRPr="000D4EB7" w:rsidRDefault="00B3597D" w:rsidP="00BA230D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stavby</w:t>
            </w: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3597D" w:rsidRPr="000D4EB7" w:rsidRDefault="0047525B" w:rsidP="0025075B">
            <w:pPr>
              <w:spacing w:before="60" w:line="240" w:lineRule="auto"/>
              <w:ind w:left="0" w:firstLine="0"/>
              <w:jc w:val="center"/>
              <w:rPr>
                <w:spacing w:val="-4"/>
                <w:sz w:val="14"/>
                <w:szCs w:val="14"/>
                <w:lang w:val="sk-SK"/>
              </w:rPr>
            </w:pPr>
            <w:r w:rsidRPr="000D4EB7">
              <w:rPr>
                <w:spacing w:val="-4"/>
                <w:sz w:val="14"/>
                <w:szCs w:val="14"/>
                <w:lang w:val="sk-SK"/>
              </w:rPr>
              <w:t>o</w:t>
            </w:r>
            <w:r w:rsidR="00B3597D" w:rsidRPr="000D4EB7">
              <w:rPr>
                <w:spacing w:val="-4"/>
                <w:sz w:val="14"/>
                <w:szCs w:val="14"/>
                <w:lang w:val="sk-SK"/>
              </w:rPr>
              <w:t>statné stroje, a zariadenia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597D" w:rsidRPr="000D4EB7" w:rsidRDefault="00B3597D" w:rsidP="00BA230D">
            <w:pPr>
              <w:spacing w:before="60" w:line="240" w:lineRule="auto"/>
              <w:ind w:left="0" w:firstLine="0"/>
              <w:jc w:val="center"/>
              <w:rPr>
                <w:spacing w:val="-4"/>
                <w:sz w:val="14"/>
                <w:szCs w:val="14"/>
                <w:lang w:val="sk-SK"/>
              </w:rPr>
            </w:pPr>
            <w:r w:rsidRPr="000D4EB7">
              <w:rPr>
                <w:spacing w:val="-4"/>
                <w:sz w:val="14"/>
                <w:szCs w:val="14"/>
                <w:lang w:val="sk-SK"/>
              </w:rPr>
              <w:t>dopravné pro-striedky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3597D" w:rsidRPr="000D4EB7" w:rsidRDefault="00B3597D" w:rsidP="00BA230D">
            <w:pPr>
              <w:spacing w:before="6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nehmotné fixné aktíva</w:t>
            </w:r>
          </w:p>
        </w:tc>
        <w:tc>
          <w:tcPr>
            <w:tcW w:w="1915" w:type="dxa"/>
            <w:vMerge/>
            <w:tcBorders>
              <w:top w:val="nil"/>
              <w:left w:val="nil"/>
              <w:bottom w:val="nil"/>
            </w:tcBorders>
          </w:tcPr>
          <w:p w:rsidR="00B3597D" w:rsidRPr="000D4EB7" w:rsidRDefault="00B3597D" w:rsidP="00BA230D">
            <w:pPr>
              <w:spacing w:line="220" w:lineRule="exact"/>
              <w:ind w:left="0" w:firstLine="0"/>
              <w:jc w:val="left"/>
              <w:rPr>
                <w:sz w:val="14"/>
                <w:szCs w:val="14"/>
                <w:lang w:val="sk-SK"/>
              </w:rPr>
            </w:pP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vMerge/>
            <w:tcBorders>
              <w:top w:val="nil"/>
              <w:bottom w:val="single" w:sz="12" w:space="0" w:color="auto"/>
              <w:right w:val="nil"/>
            </w:tcBorders>
          </w:tcPr>
          <w:p w:rsidR="00B3597D" w:rsidRPr="000D4EB7" w:rsidRDefault="00B3597D" w:rsidP="00BA230D">
            <w:pPr>
              <w:spacing w:line="220" w:lineRule="exact"/>
              <w:ind w:left="0" w:firstLine="0"/>
              <w:rPr>
                <w:sz w:val="14"/>
                <w:szCs w:val="14"/>
                <w:lang w:val="sk-SK"/>
              </w:rPr>
            </w:pPr>
          </w:p>
        </w:tc>
        <w:tc>
          <w:tcPr>
            <w:tcW w:w="778" w:type="dxa"/>
            <w:tcBorders>
              <w:top w:val="nil"/>
              <w:bottom w:val="single" w:sz="12" w:space="0" w:color="auto"/>
              <w:right w:val="nil"/>
            </w:tcBorders>
          </w:tcPr>
          <w:p w:rsidR="00B3597D" w:rsidRPr="000D4EB7" w:rsidRDefault="00B3597D" w:rsidP="00BA230D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Total</w:t>
            </w:r>
          </w:p>
        </w:tc>
        <w:tc>
          <w:tcPr>
            <w:tcW w:w="778" w:type="dxa"/>
            <w:tcBorders>
              <w:top w:val="nil"/>
              <w:bottom w:val="single" w:sz="12" w:space="0" w:color="auto"/>
              <w:right w:val="nil"/>
            </w:tcBorders>
          </w:tcPr>
          <w:p w:rsidR="00B3597D" w:rsidRPr="000D4EB7" w:rsidRDefault="00B3597D" w:rsidP="00BA230D">
            <w:pPr>
              <w:spacing w:before="40" w:after="40" w:line="240" w:lineRule="auto"/>
              <w:ind w:left="0" w:firstLine="0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Structures</w:t>
            </w: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B3597D" w:rsidRPr="000D4EB7" w:rsidRDefault="00B3597D" w:rsidP="004E558D">
            <w:pPr>
              <w:spacing w:before="40" w:after="40" w:line="240" w:lineRule="auto"/>
              <w:ind w:left="-57" w:right="-57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 xml:space="preserve">Other </w:t>
            </w:r>
            <w:r w:rsidR="00B21E47" w:rsidRPr="000D4EB7">
              <w:rPr>
                <w:sz w:val="14"/>
                <w:szCs w:val="14"/>
              </w:rPr>
              <w:t>m</w:t>
            </w:r>
            <w:r w:rsidRPr="000D4EB7">
              <w:rPr>
                <w:sz w:val="14"/>
                <w:szCs w:val="14"/>
              </w:rPr>
              <w:t>achinery</w:t>
            </w:r>
            <w:r w:rsidRPr="000D4EB7">
              <w:rPr>
                <w:sz w:val="14"/>
                <w:szCs w:val="14"/>
              </w:rPr>
              <w:br/>
              <w:t>and equipment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3597D" w:rsidRPr="000D4EB7" w:rsidRDefault="00A670C8" w:rsidP="00A670C8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T</w:t>
            </w:r>
            <w:r w:rsidR="00B3597D" w:rsidRPr="000D4EB7">
              <w:rPr>
                <w:sz w:val="14"/>
                <w:szCs w:val="14"/>
              </w:rPr>
              <w:t>rans-</w:t>
            </w:r>
            <w:r w:rsidR="00B3597D" w:rsidRPr="000D4EB7">
              <w:rPr>
                <w:sz w:val="14"/>
                <w:szCs w:val="14"/>
              </w:rPr>
              <w:br/>
              <w:t>port</w:t>
            </w:r>
          </w:p>
          <w:p w:rsidR="00A670C8" w:rsidRPr="000D4EB7" w:rsidRDefault="00A670C8" w:rsidP="00A670C8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equip-ment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B3597D" w:rsidRPr="000D4EB7" w:rsidRDefault="00B3597D" w:rsidP="00BA230D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Intangible fixed assets</w:t>
            </w:r>
          </w:p>
        </w:tc>
        <w:tc>
          <w:tcPr>
            <w:tcW w:w="1915" w:type="dxa"/>
            <w:vMerge/>
            <w:tcBorders>
              <w:top w:val="nil"/>
              <w:left w:val="nil"/>
              <w:bottom w:val="single" w:sz="12" w:space="0" w:color="auto"/>
            </w:tcBorders>
          </w:tcPr>
          <w:p w:rsidR="00B3597D" w:rsidRPr="000D4EB7" w:rsidRDefault="00B3597D" w:rsidP="00BA230D">
            <w:pPr>
              <w:spacing w:line="220" w:lineRule="exact"/>
              <w:ind w:left="0" w:firstLine="0"/>
              <w:jc w:val="left"/>
              <w:rPr>
                <w:sz w:val="14"/>
                <w:szCs w:val="14"/>
              </w:rPr>
            </w:pP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spacing w:before="120" w:after="40"/>
              <w:ind w:left="0" w:firstLine="0"/>
              <w:jc w:val="left"/>
              <w:rPr>
                <w:rFonts w:cs="Arial"/>
                <w:b/>
                <w:sz w:val="14"/>
                <w:szCs w:val="14"/>
              </w:rPr>
            </w:pPr>
            <w:r w:rsidRPr="000D4EB7">
              <w:rPr>
                <w:rFonts w:cs="Arial"/>
                <w:b/>
                <w:sz w:val="14"/>
                <w:szCs w:val="14"/>
              </w:rPr>
              <w:t>spolu</w:t>
            </w:r>
          </w:p>
        </w:tc>
        <w:tc>
          <w:tcPr>
            <w:tcW w:w="778" w:type="dxa"/>
            <w:tcBorders>
              <w:top w:val="nil"/>
            </w:tcBorders>
          </w:tcPr>
          <w:p w:rsidR="00B3597D" w:rsidRPr="000D4EB7" w:rsidRDefault="00174992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-57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5</w:t>
            </w:r>
            <w:r w:rsidR="00FE59F4" w:rsidRPr="000D4EB7">
              <w:rPr>
                <w:b/>
                <w:sz w:val="14"/>
                <w:szCs w:val="14"/>
              </w:rPr>
              <w:t>55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FE59F4" w:rsidRPr="000D4EB7">
              <w:rPr>
                <w:b/>
                <w:sz w:val="14"/>
                <w:szCs w:val="14"/>
              </w:rPr>
              <w:t>496</w:t>
            </w:r>
            <w:r w:rsidRPr="000D4EB7">
              <w:rPr>
                <w:b/>
                <w:sz w:val="14"/>
                <w:szCs w:val="14"/>
              </w:rPr>
              <w:t>,</w:t>
            </w:r>
            <w:r w:rsidR="00FE59F4" w:rsidRPr="000D4EB7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778" w:type="dxa"/>
            <w:tcBorders>
              <w:top w:val="nil"/>
            </w:tcBorders>
          </w:tcPr>
          <w:p w:rsidR="00B3597D" w:rsidRPr="000D4EB7" w:rsidRDefault="00174992" w:rsidP="00AD2C4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-57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42</w:t>
            </w:r>
            <w:r w:rsidR="00AD2C41" w:rsidRPr="000D4EB7">
              <w:rPr>
                <w:b/>
                <w:sz w:val="14"/>
                <w:szCs w:val="14"/>
              </w:rPr>
              <w:t>7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AD2C41" w:rsidRPr="000D4EB7">
              <w:rPr>
                <w:b/>
                <w:sz w:val="14"/>
                <w:szCs w:val="14"/>
              </w:rPr>
              <w:t>929</w:t>
            </w:r>
            <w:r w:rsidRPr="000D4EB7">
              <w:rPr>
                <w:b/>
                <w:sz w:val="14"/>
                <w:szCs w:val="14"/>
              </w:rPr>
              <w:t>,</w:t>
            </w:r>
            <w:r w:rsidR="00AD2C41" w:rsidRPr="000D4EB7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764" w:type="dxa"/>
            <w:tcBorders>
              <w:top w:val="nil"/>
            </w:tcBorders>
          </w:tcPr>
          <w:p w:rsidR="00B3597D" w:rsidRPr="000D4EB7" w:rsidRDefault="00B4054F" w:rsidP="00B405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8</w:t>
            </w:r>
            <w:r w:rsidR="00174992" w:rsidRPr="000D4EB7">
              <w:rPr>
                <w:b/>
                <w:sz w:val="14"/>
                <w:szCs w:val="14"/>
              </w:rPr>
              <w:t>1 </w:t>
            </w:r>
            <w:r w:rsidRPr="000D4EB7">
              <w:rPr>
                <w:b/>
                <w:sz w:val="14"/>
                <w:szCs w:val="14"/>
              </w:rPr>
              <w:t>461</w:t>
            </w:r>
            <w:r w:rsidR="00174992" w:rsidRPr="000D4EB7">
              <w:rPr>
                <w:b/>
                <w:sz w:val="14"/>
                <w:szCs w:val="14"/>
              </w:rPr>
              <w:t>,</w:t>
            </w:r>
            <w:r w:rsidRPr="000D4EB7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687" w:type="dxa"/>
            <w:tcBorders>
              <w:top w:val="nil"/>
            </w:tcBorders>
          </w:tcPr>
          <w:p w:rsidR="00B3597D" w:rsidRPr="000D4EB7" w:rsidRDefault="00174992" w:rsidP="00B405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2</w:t>
            </w:r>
            <w:r w:rsidR="00B4054F" w:rsidRPr="000D4EB7">
              <w:rPr>
                <w:b/>
                <w:sz w:val="14"/>
                <w:szCs w:val="14"/>
              </w:rPr>
              <w:t>1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B4054F" w:rsidRPr="000D4EB7">
              <w:rPr>
                <w:b/>
                <w:sz w:val="14"/>
                <w:szCs w:val="14"/>
              </w:rPr>
              <w:t>002</w:t>
            </w:r>
            <w:r w:rsidRPr="000D4EB7">
              <w:rPr>
                <w:b/>
                <w:sz w:val="14"/>
                <w:szCs w:val="14"/>
              </w:rPr>
              <w:t>,</w:t>
            </w:r>
            <w:r w:rsidR="00B4054F" w:rsidRPr="000D4EB7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</w:tcPr>
          <w:p w:rsidR="00B3597D" w:rsidRPr="000D4EB7" w:rsidRDefault="00174992" w:rsidP="00B4054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1</w:t>
            </w:r>
            <w:r w:rsidR="00B4054F" w:rsidRPr="000D4EB7">
              <w:rPr>
                <w:b/>
                <w:sz w:val="14"/>
                <w:szCs w:val="14"/>
              </w:rPr>
              <w:t>0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B4054F" w:rsidRPr="000D4EB7">
              <w:rPr>
                <w:b/>
                <w:sz w:val="14"/>
                <w:szCs w:val="14"/>
              </w:rPr>
              <w:t>214</w:t>
            </w:r>
            <w:r w:rsidRPr="000D4EB7">
              <w:rPr>
                <w:b/>
                <w:sz w:val="14"/>
                <w:szCs w:val="14"/>
              </w:rPr>
              <w:t>,</w:t>
            </w:r>
            <w:r w:rsidR="00B4054F" w:rsidRPr="000D4EB7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915" w:type="dxa"/>
            <w:tcBorders>
              <w:top w:val="nil"/>
            </w:tcBorders>
          </w:tcPr>
          <w:p w:rsidR="00B3597D" w:rsidRPr="000D4EB7" w:rsidRDefault="00B3597D" w:rsidP="00BA230D">
            <w:pPr>
              <w:spacing w:before="120" w:after="40"/>
              <w:ind w:left="0" w:firstLine="0"/>
              <w:jc w:val="left"/>
              <w:rPr>
                <w:rFonts w:cs="Arial"/>
                <w:b/>
                <w:sz w:val="14"/>
                <w:szCs w:val="14"/>
              </w:rPr>
            </w:pPr>
            <w:r w:rsidRPr="000D4EB7">
              <w:rPr>
                <w:rFonts w:cs="Arial"/>
                <w:b/>
                <w:sz w:val="14"/>
                <w:szCs w:val="14"/>
              </w:rPr>
              <w:t>Total</w:t>
            </w:r>
          </w:p>
        </w:tc>
      </w:tr>
      <w:tr w:rsidR="000D4EB7" w:rsidRPr="000D4EB7" w:rsidTr="00BA230D">
        <w:trPr>
          <w:gridAfter w:val="4"/>
          <w:wAfter w:w="353" w:type="dxa"/>
          <w:trHeight w:val="263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A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Poľnohospodárstvo,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lesníctvo a rybolov</w:t>
            </w:r>
          </w:p>
        </w:tc>
        <w:tc>
          <w:tcPr>
            <w:tcW w:w="778" w:type="dxa"/>
            <w:tcBorders>
              <w:top w:val="nil"/>
            </w:tcBorders>
          </w:tcPr>
          <w:p w:rsidR="00B3597D" w:rsidRPr="000D4EB7" w:rsidRDefault="00B3597D" w:rsidP="00E03CA2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</w:p>
          <w:p w:rsidR="00174992" w:rsidRPr="000D4EB7" w:rsidRDefault="00174992" w:rsidP="00FE59F4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1</w:t>
            </w:r>
            <w:r w:rsidR="00FE59F4" w:rsidRPr="000D4EB7">
              <w:rPr>
                <w:sz w:val="14"/>
                <w:szCs w:val="14"/>
                <w:lang w:val="es-AR"/>
              </w:rPr>
              <w:t>6</w:t>
            </w:r>
            <w:r w:rsidRPr="000D4EB7">
              <w:rPr>
                <w:sz w:val="14"/>
                <w:szCs w:val="14"/>
                <w:lang w:val="es-AR"/>
              </w:rPr>
              <w:t> 5</w:t>
            </w:r>
            <w:r w:rsidR="00FE59F4" w:rsidRPr="000D4EB7">
              <w:rPr>
                <w:sz w:val="14"/>
                <w:szCs w:val="14"/>
                <w:lang w:val="es-AR"/>
              </w:rPr>
              <w:t>72</w:t>
            </w:r>
            <w:r w:rsidRPr="000D4EB7">
              <w:rPr>
                <w:sz w:val="14"/>
                <w:szCs w:val="14"/>
                <w:lang w:val="es-AR"/>
              </w:rPr>
              <w:t>,</w:t>
            </w:r>
            <w:r w:rsidR="00FE59F4" w:rsidRPr="000D4EB7">
              <w:rPr>
                <w:sz w:val="14"/>
                <w:szCs w:val="14"/>
                <w:lang w:val="es-AR"/>
              </w:rPr>
              <w:t>7</w:t>
            </w:r>
          </w:p>
        </w:tc>
        <w:tc>
          <w:tcPr>
            <w:tcW w:w="778" w:type="dxa"/>
            <w:tcBorders>
              <w:top w:val="nil"/>
            </w:tcBorders>
          </w:tcPr>
          <w:p w:rsidR="00B3597D" w:rsidRPr="000D4EB7" w:rsidRDefault="00B3597D" w:rsidP="00626D61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</w:p>
          <w:p w:rsidR="00174992" w:rsidRPr="000D4EB7" w:rsidRDefault="00174992" w:rsidP="009F57E8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10 </w:t>
            </w:r>
            <w:r w:rsidR="009F57E8" w:rsidRPr="000D4EB7">
              <w:rPr>
                <w:sz w:val="14"/>
                <w:szCs w:val="14"/>
                <w:lang w:val="es-AR"/>
              </w:rPr>
              <w:t>348</w:t>
            </w:r>
            <w:r w:rsidRPr="000D4EB7">
              <w:rPr>
                <w:sz w:val="14"/>
                <w:szCs w:val="14"/>
                <w:lang w:val="es-AR"/>
              </w:rPr>
              <w:t>,</w:t>
            </w:r>
            <w:r w:rsidR="009F57E8" w:rsidRPr="000D4EB7">
              <w:rPr>
                <w:sz w:val="14"/>
                <w:szCs w:val="14"/>
                <w:lang w:val="es-AR"/>
              </w:rPr>
              <w:t>2</w:t>
            </w:r>
          </w:p>
        </w:tc>
        <w:tc>
          <w:tcPr>
            <w:tcW w:w="764" w:type="dxa"/>
            <w:tcBorders>
              <w:top w:val="nil"/>
            </w:tcBorders>
          </w:tcPr>
          <w:p w:rsidR="00B3597D" w:rsidRPr="000D4EB7" w:rsidRDefault="00B3597D" w:rsidP="00F032B6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</w:p>
          <w:p w:rsidR="00174992" w:rsidRPr="000D4EB7" w:rsidRDefault="002A4772" w:rsidP="002A4772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3</w:t>
            </w:r>
            <w:r w:rsidR="00174992" w:rsidRPr="000D4EB7">
              <w:rPr>
                <w:sz w:val="14"/>
                <w:szCs w:val="14"/>
                <w:lang w:val="es-AR"/>
              </w:rPr>
              <w:t> </w:t>
            </w:r>
            <w:r w:rsidRPr="000D4EB7">
              <w:rPr>
                <w:sz w:val="14"/>
                <w:szCs w:val="14"/>
                <w:lang w:val="es-AR"/>
              </w:rPr>
              <w:t>184</w:t>
            </w:r>
            <w:r w:rsidR="00174992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2</w:t>
            </w:r>
          </w:p>
        </w:tc>
        <w:tc>
          <w:tcPr>
            <w:tcW w:w="687" w:type="dxa"/>
            <w:tcBorders>
              <w:top w:val="nil"/>
            </w:tcBorders>
          </w:tcPr>
          <w:p w:rsidR="00B3597D" w:rsidRPr="000D4EB7" w:rsidRDefault="00B3597D" w:rsidP="00E83F66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</w:p>
          <w:p w:rsidR="00174992" w:rsidRPr="000D4EB7" w:rsidRDefault="00174992" w:rsidP="002A4772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1 </w:t>
            </w:r>
            <w:r w:rsidR="002A4772" w:rsidRPr="000D4EB7">
              <w:rPr>
                <w:sz w:val="14"/>
                <w:szCs w:val="14"/>
                <w:lang w:val="es-AR"/>
              </w:rPr>
              <w:t>694</w:t>
            </w:r>
            <w:r w:rsidRPr="000D4EB7">
              <w:rPr>
                <w:sz w:val="14"/>
                <w:szCs w:val="14"/>
                <w:lang w:val="es-AR"/>
              </w:rPr>
              <w:t>,</w:t>
            </w:r>
            <w:r w:rsidR="002A4772" w:rsidRPr="000D4EB7">
              <w:rPr>
                <w:sz w:val="14"/>
                <w:szCs w:val="14"/>
                <w:lang w:val="es-AR"/>
              </w:rPr>
              <w:t>2</w:t>
            </w:r>
          </w:p>
        </w:tc>
        <w:tc>
          <w:tcPr>
            <w:tcW w:w="740" w:type="dxa"/>
            <w:tcBorders>
              <w:top w:val="nil"/>
            </w:tcBorders>
          </w:tcPr>
          <w:p w:rsidR="00B3597D" w:rsidRPr="000D4EB7" w:rsidRDefault="00B3597D" w:rsidP="00705174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</w:p>
          <w:p w:rsidR="00174992" w:rsidRPr="000D4EB7" w:rsidRDefault="00191D71" w:rsidP="00191D71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42</w:t>
            </w:r>
            <w:r w:rsidR="00174992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1</w:t>
            </w:r>
          </w:p>
        </w:tc>
        <w:tc>
          <w:tcPr>
            <w:tcW w:w="1915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  <w:vertAlign w:val="superscript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A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Agriculture, forestry and</w:t>
            </w:r>
            <w:r w:rsidRPr="000D4EB7">
              <w:rPr>
                <w:rFonts w:cs="Arial"/>
                <w:sz w:val="14"/>
                <w:szCs w:val="14"/>
                <w:vertAlign w:val="superscript"/>
              </w:rPr>
              <w:t xml:space="preserve"> 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fishing</w:t>
            </w: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B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Ťažba a dobývanie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645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888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646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3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</w:t>
            </w:r>
            <w:r w:rsidR="00174992" w:rsidRPr="000D4EB7">
              <w:rPr>
                <w:sz w:val="14"/>
                <w:szCs w:val="14"/>
              </w:rPr>
              <w:t>2,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10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2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B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Mining and quarrying</w:t>
            </w: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C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Priemyselná výroba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89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267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0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9F57E8" w:rsidRPr="000D4EB7">
              <w:rPr>
                <w:sz w:val="14"/>
                <w:szCs w:val="14"/>
              </w:rPr>
              <w:t>7</w:t>
            </w:r>
            <w:r w:rsidRPr="000D4EB7">
              <w:rPr>
                <w:sz w:val="14"/>
                <w:szCs w:val="14"/>
              </w:rPr>
              <w:t> </w:t>
            </w:r>
            <w:r w:rsidR="009F57E8" w:rsidRPr="000D4EB7">
              <w:rPr>
                <w:sz w:val="14"/>
                <w:szCs w:val="14"/>
              </w:rPr>
              <w:t>996</w:t>
            </w:r>
            <w:r w:rsidRPr="000D4EB7">
              <w:rPr>
                <w:sz w:val="14"/>
                <w:szCs w:val="14"/>
              </w:rPr>
              <w:t>,</w:t>
            </w:r>
            <w:r w:rsidR="009F57E8" w:rsidRPr="000D4EB7">
              <w:rPr>
                <w:sz w:val="14"/>
                <w:szCs w:val="14"/>
              </w:rPr>
              <w:t>8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42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421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0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17499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2 </w:t>
            </w:r>
            <w:r w:rsidR="002A4772" w:rsidRPr="000D4EB7">
              <w:rPr>
                <w:sz w:val="14"/>
                <w:szCs w:val="14"/>
              </w:rPr>
              <w:t>264</w:t>
            </w:r>
            <w:r w:rsidRPr="000D4EB7">
              <w:rPr>
                <w:sz w:val="14"/>
                <w:szCs w:val="14"/>
              </w:rPr>
              <w:t>,</w:t>
            </w:r>
            <w:r w:rsidR="002A4772" w:rsidRPr="000D4EB7">
              <w:rPr>
                <w:sz w:val="14"/>
                <w:szCs w:val="14"/>
              </w:rPr>
              <w:t>8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74992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2 </w:t>
            </w:r>
            <w:r w:rsidR="00191D71" w:rsidRPr="000D4EB7">
              <w:rPr>
                <w:sz w:val="14"/>
                <w:szCs w:val="14"/>
              </w:rPr>
              <w:t>377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7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C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Manufacturing</w:t>
            </w: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D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Dodávka elektriny, plynu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pary a studeného vzduchu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6</w:t>
            </w:r>
            <w:r w:rsidR="00FE59F4" w:rsidRPr="000D4EB7">
              <w:rPr>
                <w:sz w:val="14"/>
                <w:szCs w:val="14"/>
                <w:lang w:val="pl-PL"/>
              </w:rPr>
              <w:t>3</w:t>
            </w:r>
            <w:r w:rsidRPr="000D4EB7">
              <w:rPr>
                <w:sz w:val="14"/>
                <w:szCs w:val="14"/>
                <w:lang w:val="pl-PL"/>
              </w:rPr>
              <w:t> </w:t>
            </w:r>
            <w:r w:rsidR="00FE59F4" w:rsidRPr="000D4EB7">
              <w:rPr>
                <w:sz w:val="14"/>
                <w:szCs w:val="14"/>
                <w:lang w:val="pl-PL"/>
              </w:rPr>
              <w:t>309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FE59F4" w:rsidRPr="000D4EB7">
              <w:rPr>
                <w:sz w:val="14"/>
                <w:szCs w:val="14"/>
                <w:lang w:val="pl-PL"/>
              </w:rPr>
              <w:t>3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4</w:t>
            </w:r>
            <w:r w:rsidR="009F57E8" w:rsidRPr="000D4EB7">
              <w:rPr>
                <w:sz w:val="14"/>
                <w:szCs w:val="14"/>
                <w:lang w:val="pl-PL"/>
              </w:rPr>
              <w:t>7</w:t>
            </w:r>
            <w:r w:rsidRPr="000D4EB7">
              <w:rPr>
                <w:sz w:val="14"/>
                <w:szCs w:val="14"/>
                <w:lang w:val="pl-PL"/>
              </w:rPr>
              <w:t> </w:t>
            </w:r>
            <w:r w:rsidR="009F57E8" w:rsidRPr="000D4EB7">
              <w:rPr>
                <w:sz w:val="14"/>
                <w:szCs w:val="14"/>
                <w:lang w:val="pl-PL"/>
              </w:rPr>
              <w:t>610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9F57E8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17499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</w:t>
            </w:r>
            <w:r w:rsidR="002A4772" w:rsidRPr="000D4EB7">
              <w:rPr>
                <w:sz w:val="14"/>
                <w:szCs w:val="14"/>
                <w:lang w:val="pl-PL"/>
              </w:rPr>
              <w:t>3</w:t>
            </w:r>
            <w:r w:rsidRPr="000D4EB7">
              <w:rPr>
                <w:sz w:val="14"/>
                <w:szCs w:val="14"/>
                <w:lang w:val="pl-PL"/>
              </w:rPr>
              <w:t> </w:t>
            </w:r>
            <w:r w:rsidR="002A4772" w:rsidRPr="000D4EB7">
              <w:rPr>
                <w:sz w:val="14"/>
                <w:szCs w:val="14"/>
                <w:lang w:val="pl-PL"/>
              </w:rPr>
              <w:t>682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2A4772"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250</w:t>
            </w:r>
            <w:r w:rsidR="00174992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223</w:t>
            </w:r>
            <w:r w:rsidR="00174992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D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Electricity gas steam and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air conditioning supply</w:t>
            </w:r>
          </w:p>
        </w:tc>
      </w:tr>
      <w:tr w:rsidR="000D4EB7" w:rsidRPr="000D4EB7" w:rsidTr="00BA230D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E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Dodávka vody; čistenie a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odvod odpadových vôd,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odpady a služby odstraňo-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vania odpadov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</w:t>
            </w:r>
            <w:r w:rsidR="00FE59F4" w:rsidRPr="000D4EB7">
              <w:rPr>
                <w:sz w:val="14"/>
                <w:szCs w:val="14"/>
                <w:lang w:val="pl-PL"/>
              </w:rPr>
              <w:t>6</w:t>
            </w:r>
            <w:r w:rsidRPr="000D4EB7">
              <w:rPr>
                <w:sz w:val="14"/>
                <w:szCs w:val="14"/>
                <w:lang w:val="pl-PL"/>
              </w:rPr>
              <w:t> </w:t>
            </w:r>
            <w:r w:rsidR="00FE59F4" w:rsidRPr="000D4EB7">
              <w:rPr>
                <w:sz w:val="14"/>
                <w:szCs w:val="14"/>
                <w:lang w:val="pl-PL"/>
              </w:rPr>
              <w:t>833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FE59F4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15 </w:t>
            </w:r>
            <w:r w:rsidR="009F57E8" w:rsidRPr="000D4EB7">
              <w:rPr>
                <w:sz w:val="14"/>
                <w:szCs w:val="14"/>
                <w:lang w:val="pl-PL"/>
              </w:rPr>
              <w:t>048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9F57E8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17499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1 </w:t>
            </w:r>
            <w:r w:rsidR="002A4772" w:rsidRPr="000D4EB7">
              <w:rPr>
                <w:sz w:val="14"/>
                <w:szCs w:val="14"/>
                <w:lang w:val="pl-PL"/>
              </w:rPr>
              <w:t>232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2A4772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360</w:t>
            </w:r>
            <w:r w:rsidR="00174992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7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74992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</w:t>
            </w:r>
            <w:r w:rsidR="00191D71" w:rsidRPr="000D4EB7">
              <w:rPr>
                <w:sz w:val="14"/>
                <w:szCs w:val="14"/>
                <w:lang w:val="pl-PL"/>
              </w:rPr>
              <w:t>17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191D71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E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Water supply; sewerage,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waste management and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remediation activities  </w:t>
            </w:r>
          </w:p>
        </w:tc>
      </w:tr>
      <w:tr w:rsidR="000D4EB7" w:rsidRPr="000D4EB7" w:rsidTr="00BA230D">
        <w:trPr>
          <w:gridAfter w:val="2"/>
          <w:wAfter w:w="117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F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Stavebníctvo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889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2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986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17499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2A4772" w:rsidRPr="000D4EB7">
              <w:rPr>
                <w:sz w:val="14"/>
                <w:szCs w:val="14"/>
              </w:rPr>
              <w:t> 463,2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17499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2A4772" w:rsidRPr="000D4EB7">
              <w:rPr>
                <w:sz w:val="14"/>
                <w:szCs w:val="14"/>
              </w:rPr>
              <w:t>198</w:t>
            </w:r>
            <w:r w:rsidRPr="000D4EB7">
              <w:rPr>
                <w:sz w:val="14"/>
                <w:szCs w:val="14"/>
              </w:rPr>
              <w:t>,</w:t>
            </w:r>
            <w:r w:rsidR="002A4772" w:rsidRPr="000D4EB7">
              <w:rPr>
                <w:sz w:val="14"/>
                <w:szCs w:val="14"/>
              </w:rPr>
              <w:t>5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40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2151" w:type="dxa"/>
            <w:gridSpan w:val="3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F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Construction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G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Veľkoobchod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maloobchod; oprava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motorových vozidiel a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motocyklov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H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Doprava a skladovanie 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BA230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2</w:t>
            </w:r>
            <w:r w:rsidR="00FE59F4" w:rsidRPr="000D4EB7">
              <w:rPr>
                <w:sz w:val="14"/>
                <w:szCs w:val="14"/>
              </w:rPr>
              <w:t>3</w:t>
            </w:r>
            <w:r w:rsidR="00174992" w:rsidRPr="000D4EB7">
              <w:rPr>
                <w:sz w:val="14"/>
                <w:szCs w:val="14"/>
              </w:rPr>
              <w:t> </w:t>
            </w:r>
            <w:r w:rsidR="00FE59F4" w:rsidRPr="000D4EB7">
              <w:rPr>
                <w:sz w:val="14"/>
                <w:szCs w:val="14"/>
              </w:rPr>
              <w:t>92</w:t>
            </w:r>
            <w:r w:rsidR="00174992" w:rsidRPr="000D4EB7">
              <w:rPr>
                <w:sz w:val="14"/>
                <w:szCs w:val="14"/>
              </w:rPr>
              <w:t>0,</w:t>
            </w:r>
            <w:r w:rsidR="00FE59F4" w:rsidRPr="000D4EB7">
              <w:rPr>
                <w:sz w:val="14"/>
                <w:szCs w:val="14"/>
              </w:rPr>
              <w:t>8</w:t>
            </w:r>
          </w:p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34</w:t>
            </w:r>
            <w:r w:rsidR="00174992" w:rsidRPr="000D4EB7">
              <w:rPr>
                <w:sz w:val="14"/>
                <w:szCs w:val="14"/>
              </w:rPr>
              <w:t> 48</w:t>
            </w:r>
            <w:r w:rsidRPr="000D4EB7">
              <w:rPr>
                <w:sz w:val="14"/>
                <w:szCs w:val="14"/>
              </w:rPr>
              <w:t>0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5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1</w:t>
            </w:r>
            <w:r w:rsidR="009F57E8" w:rsidRPr="000D4EB7">
              <w:rPr>
                <w:sz w:val="14"/>
                <w:szCs w:val="14"/>
              </w:rPr>
              <w:t>6</w:t>
            </w:r>
            <w:r w:rsidRPr="000D4EB7">
              <w:rPr>
                <w:sz w:val="14"/>
                <w:szCs w:val="14"/>
              </w:rPr>
              <w:t> 0</w:t>
            </w:r>
            <w:r w:rsidR="009F57E8" w:rsidRPr="000D4EB7">
              <w:rPr>
                <w:sz w:val="14"/>
                <w:szCs w:val="14"/>
              </w:rPr>
              <w:t>02</w:t>
            </w:r>
            <w:r w:rsidRPr="000D4EB7">
              <w:rPr>
                <w:sz w:val="14"/>
                <w:szCs w:val="14"/>
              </w:rPr>
              <w:t>,</w:t>
            </w:r>
            <w:r w:rsidR="009F57E8" w:rsidRPr="000D4EB7">
              <w:rPr>
                <w:sz w:val="14"/>
                <w:szCs w:val="14"/>
              </w:rPr>
              <w:t>5</w:t>
            </w:r>
          </w:p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26 222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3</w:t>
            </w:r>
            <w:r w:rsidR="00B3597D" w:rsidRPr="000D4EB7">
              <w:rPr>
                <w:sz w:val="14"/>
                <w:szCs w:val="14"/>
              </w:rPr>
              <w:t xml:space="preserve"> </w:t>
            </w:r>
            <w:r w:rsidRPr="000D4EB7">
              <w:rPr>
                <w:sz w:val="14"/>
                <w:szCs w:val="14"/>
              </w:rPr>
              <w:t>844</w:t>
            </w:r>
            <w:r w:rsidR="00B3597D" w:rsidRPr="000D4EB7">
              <w:rPr>
                <w:sz w:val="14"/>
                <w:szCs w:val="14"/>
              </w:rPr>
              <w:t>,</w:t>
            </w:r>
            <w:r w:rsidR="00174992" w:rsidRPr="000D4EB7">
              <w:rPr>
                <w:sz w:val="14"/>
                <w:szCs w:val="14"/>
              </w:rPr>
              <w:t>4</w:t>
            </w:r>
          </w:p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542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1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2A4772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2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671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2</w:t>
            </w:r>
            <w:r w:rsidR="00174992" w:rsidRPr="000D4EB7">
              <w:rPr>
                <w:sz w:val="14"/>
                <w:szCs w:val="14"/>
              </w:rPr>
              <w:t xml:space="preserve">  </w:t>
            </w:r>
          </w:p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174992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915</w:t>
            </w:r>
            <w:r w:rsidR="00174992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322</w:t>
            </w:r>
            <w:r w:rsidR="00B3597D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0</w:t>
            </w:r>
          </w:p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213</w:t>
            </w:r>
            <w:r w:rsidR="00B3597D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G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Wholesale and retail  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trade; repair of motor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vehicles and 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motorcycles 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H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Transportation and storage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I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Ubytovacie a stravovacie 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služby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174992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4 </w:t>
            </w:r>
            <w:r w:rsidR="00FE59F4" w:rsidRPr="000D4EB7">
              <w:rPr>
                <w:sz w:val="14"/>
                <w:szCs w:val="14"/>
                <w:lang w:val="pl-PL"/>
              </w:rPr>
              <w:t>323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FE59F4" w:rsidRPr="000D4EB7">
              <w:rPr>
                <w:sz w:val="14"/>
                <w:szCs w:val="14"/>
                <w:lang w:val="pl-PL"/>
              </w:rPr>
              <w:t>0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EC59BF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3 </w:t>
            </w:r>
            <w:r w:rsidR="009F57E8" w:rsidRPr="000D4EB7">
              <w:rPr>
                <w:sz w:val="14"/>
                <w:szCs w:val="14"/>
                <w:lang w:val="pl-PL"/>
              </w:rPr>
              <w:t>308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9F57E8" w:rsidRPr="000D4EB7">
              <w:rPr>
                <w:sz w:val="14"/>
                <w:szCs w:val="14"/>
                <w:lang w:val="pl-PL"/>
              </w:rPr>
              <w:t>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5</w:t>
            </w:r>
            <w:r w:rsidR="002A4772" w:rsidRPr="000D4EB7">
              <w:rPr>
                <w:sz w:val="14"/>
                <w:szCs w:val="14"/>
                <w:lang w:val="pl-PL"/>
              </w:rPr>
              <w:t>31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2A4772" w:rsidRPr="000D4EB7">
              <w:rPr>
                <w:sz w:val="14"/>
                <w:szCs w:val="14"/>
                <w:lang w:val="pl-PL"/>
              </w:rPr>
              <w:t>9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36</w:t>
            </w:r>
            <w:r w:rsidR="00191D71" w:rsidRPr="000D4EB7">
              <w:rPr>
                <w:sz w:val="14"/>
                <w:szCs w:val="14"/>
                <w:lang w:val="pl-PL"/>
              </w:rPr>
              <w:t>3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191D71" w:rsidRPr="000D4EB7">
              <w:rPr>
                <w:sz w:val="14"/>
                <w:szCs w:val="14"/>
                <w:lang w:val="pl-PL"/>
              </w:rPr>
              <w:t>7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EC59BF" w:rsidP="0070517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9,2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I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Accommodation and food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service activities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J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Informácie a komunikácia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EC59BF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FE59F4" w:rsidRPr="000D4EB7">
              <w:rPr>
                <w:sz w:val="14"/>
                <w:szCs w:val="14"/>
              </w:rPr>
              <w:t>2</w:t>
            </w:r>
            <w:r w:rsidRPr="000D4EB7">
              <w:rPr>
                <w:sz w:val="14"/>
                <w:szCs w:val="14"/>
              </w:rPr>
              <w:t> </w:t>
            </w:r>
            <w:r w:rsidR="00FE59F4" w:rsidRPr="000D4EB7">
              <w:rPr>
                <w:sz w:val="14"/>
                <w:szCs w:val="14"/>
              </w:rPr>
              <w:t>661</w:t>
            </w:r>
            <w:r w:rsidRPr="000D4EB7">
              <w:rPr>
                <w:sz w:val="14"/>
                <w:szCs w:val="14"/>
              </w:rPr>
              <w:t>,7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978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2A4772" w:rsidRPr="000D4EB7">
              <w:rPr>
                <w:sz w:val="14"/>
                <w:szCs w:val="14"/>
              </w:rPr>
              <w:t>245</w:t>
            </w:r>
            <w:r w:rsidRPr="000D4EB7">
              <w:rPr>
                <w:sz w:val="14"/>
                <w:szCs w:val="14"/>
              </w:rPr>
              <w:t>,</w:t>
            </w:r>
            <w:r w:rsidR="002A4772" w:rsidRPr="000D4EB7">
              <w:rPr>
                <w:sz w:val="14"/>
                <w:szCs w:val="14"/>
              </w:rPr>
              <w:t>2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42</w:t>
            </w:r>
            <w:r w:rsidR="00191D71" w:rsidRPr="000D4EB7">
              <w:rPr>
                <w:sz w:val="14"/>
                <w:szCs w:val="14"/>
              </w:rPr>
              <w:t>2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8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676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2</w:t>
            </w:r>
          </w:p>
        </w:tc>
        <w:tc>
          <w:tcPr>
            <w:tcW w:w="2107" w:type="dxa"/>
            <w:gridSpan w:val="2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J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Information and 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communication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K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Finančné a poisťovacie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činnosti</w:t>
            </w:r>
          </w:p>
          <w:p w:rsidR="00B3597D" w:rsidRPr="000D4EB7" w:rsidRDefault="00B3597D" w:rsidP="00BA230D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L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Služby v oblasti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nehnuteľností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6</w:t>
            </w:r>
            <w:r w:rsidR="00EC59BF" w:rsidRPr="000D4EB7">
              <w:rPr>
                <w:sz w:val="14"/>
                <w:szCs w:val="14"/>
              </w:rPr>
              <w:t> 5</w:t>
            </w:r>
            <w:r w:rsidRPr="000D4EB7">
              <w:rPr>
                <w:sz w:val="14"/>
                <w:szCs w:val="14"/>
              </w:rPr>
              <w:t>10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B3597D" w:rsidRPr="000D4EB7" w:rsidRDefault="00BA230D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FE59F4" w:rsidRPr="000D4EB7">
              <w:rPr>
                <w:sz w:val="14"/>
                <w:szCs w:val="14"/>
              </w:rPr>
              <w:t>67</w:t>
            </w:r>
            <w:r w:rsidR="00EC59BF" w:rsidRPr="000D4EB7">
              <w:rPr>
                <w:sz w:val="14"/>
                <w:szCs w:val="14"/>
              </w:rPr>
              <w:t> </w:t>
            </w:r>
            <w:r w:rsidR="00FE59F4" w:rsidRPr="000D4EB7">
              <w:rPr>
                <w:sz w:val="14"/>
                <w:szCs w:val="14"/>
              </w:rPr>
              <w:t>260</w:t>
            </w:r>
            <w:r w:rsidR="00EC59BF" w:rsidRPr="000D4EB7">
              <w:rPr>
                <w:sz w:val="14"/>
                <w:szCs w:val="14"/>
              </w:rPr>
              <w:t>,</w:t>
            </w:r>
            <w:r w:rsidR="00FE59F4" w:rsidRPr="000D4EB7">
              <w:rPr>
                <w:sz w:val="14"/>
                <w:szCs w:val="14"/>
              </w:rPr>
              <w:t>7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3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818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B3597D" w:rsidRPr="000D4EB7" w:rsidRDefault="004B0821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9F57E8" w:rsidRPr="000D4EB7">
              <w:rPr>
                <w:sz w:val="14"/>
                <w:szCs w:val="14"/>
              </w:rPr>
              <w:t>65</w:t>
            </w:r>
            <w:r w:rsidR="00EC59BF" w:rsidRPr="000D4EB7">
              <w:rPr>
                <w:sz w:val="14"/>
                <w:szCs w:val="14"/>
              </w:rPr>
              <w:t> </w:t>
            </w:r>
            <w:r w:rsidR="009F57E8" w:rsidRPr="000D4EB7">
              <w:rPr>
                <w:sz w:val="14"/>
                <w:szCs w:val="14"/>
              </w:rPr>
              <w:t>576</w:t>
            </w:r>
            <w:r w:rsidR="00EC59BF" w:rsidRPr="000D4EB7">
              <w:rPr>
                <w:sz w:val="14"/>
                <w:szCs w:val="14"/>
              </w:rPr>
              <w:t>,</w:t>
            </w:r>
            <w:r w:rsidR="009F57E8" w:rsidRPr="000D4EB7">
              <w:rPr>
                <w:sz w:val="14"/>
                <w:szCs w:val="14"/>
              </w:rPr>
              <w:t>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778</w:t>
            </w:r>
            <w:r w:rsidR="00EC59BF" w:rsidRPr="000D4EB7">
              <w:rPr>
                <w:sz w:val="14"/>
                <w:szCs w:val="14"/>
              </w:rPr>
              <w:t>,2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559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7</w:t>
            </w:r>
            <w:r w:rsidR="00191D71" w:rsidRPr="000D4EB7">
              <w:rPr>
                <w:sz w:val="14"/>
                <w:szCs w:val="14"/>
              </w:rPr>
              <w:t>93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4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703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5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574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50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K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Financial and insurance  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activities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L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Real estate activities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M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Odborné, vedecké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technické činnosti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697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4 643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2A4772" w:rsidRPr="000D4EB7">
              <w:rPr>
                <w:sz w:val="14"/>
                <w:szCs w:val="14"/>
              </w:rPr>
              <w:t>394</w:t>
            </w:r>
            <w:r w:rsidRPr="000D4EB7">
              <w:rPr>
                <w:sz w:val="14"/>
                <w:szCs w:val="14"/>
              </w:rPr>
              <w:t>,4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943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1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37</w:t>
            </w:r>
            <w:r w:rsidR="00EC59BF" w:rsidRPr="000D4EB7">
              <w:rPr>
                <w:sz w:val="14"/>
                <w:szCs w:val="14"/>
              </w:rPr>
              <w:t>6,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M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Professional, scientific 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and technical activities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N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Administratívne a podporné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služby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689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101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1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</w:t>
            </w:r>
            <w:r w:rsidR="002A4772" w:rsidRPr="000D4EB7">
              <w:rPr>
                <w:sz w:val="14"/>
                <w:szCs w:val="14"/>
              </w:rPr>
              <w:t>83</w:t>
            </w:r>
            <w:r w:rsidRPr="000D4EB7">
              <w:rPr>
                <w:sz w:val="14"/>
                <w:szCs w:val="14"/>
              </w:rPr>
              <w:t>,5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191D71" w:rsidRPr="000D4EB7">
              <w:rPr>
                <w:sz w:val="14"/>
                <w:szCs w:val="14"/>
              </w:rPr>
              <w:t>495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70517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</w:t>
            </w:r>
            <w:r w:rsidR="00EC59BF" w:rsidRPr="000D4EB7">
              <w:rPr>
                <w:sz w:val="14"/>
                <w:szCs w:val="14"/>
              </w:rPr>
              <w:t>0,6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N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Administrative and 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support service activities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O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Verejná správa a obrana;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povinné sociálne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zabezpečenie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68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361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58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003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413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191D71" w:rsidRPr="000D4EB7">
              <w:rPr>
                <w:sz w:val="14"/>
                <w:szCs w:val="14"/>
              </w:rPr>
              <w:t>129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776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5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O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Public administration and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defence; compulsory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social security </w:t>
            </w:r>
          </w:p>
        </w:tc>
      </w:tr>
      <w:tr w:rsidR="000D4EB7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P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Vzdelávanie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EC59BF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FE59F4" w:rsidRPr="000D4EB7">
              <w:rPr>
                <w:sz w:val="14"/>
                <w:szCs w:val="14"/>
              </w:rPr>
              <w:t>2</w:t>
            </w:r>
            <w:r w:rsidRPr="000D4EB7">
              <w:rPr>
                <w:sz w:val="14"/>
                <w:szCs w:val="14"/>
              </w:rPr>
              <w:t> </w:t>
            </w:r>
            <w:r w:rsidR="00FE59F4" w:rsidRPr="000D4EB7">
              <w:rPr>
                <w:sz w:val="14"/>
                <w:szCs w:val="14"/>
              </w:rPr>
              <w:t>057</w:t>
            </w:r>
            <w:r w:rsidRPr="000D4EB7">
              <w:rPr>
                <w:sz w:val="14"/>
                <w:szCs w:val="14"/>
              </w:rPr>
              <w:t>,</w:t>
            </w:r>
            <w:r w:rsidR="00FE59F4" w:rsidRPr="000D4EB7">
              <w:rPr>
                <w:sz w:val="14"/>
                <w:szCs w:val="14"/>
              </w:rPr>
              <w:t>2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EC59BF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9F57E8" w:rsidRPr="000D4EB7">
              <w:rPr>
                <w:sz w:val="14"/>
                <w:szCs w:val="14"/>
              </w:rPr>
              <w:t>0</w:t>
            </w:r>
            <w:r w:rsidRPr="000D4EB7">
              <w:rPr>
                <w:sz w:val="14"/>
                <w:szCs w:val="14"/>
              </w:rPr>
              <w:t> </w:t>
            </w:r>
            <w:r w:rsidR="009F57E8" w:rsidRPr="000D4EB7">
              <w:rPr>
                <w:sz w:val="14"/>
                <w:szCs w:val="14"/>
              </w:rPr>
              <w:t>210</w:t>
            </w:r>
            <w:r w:rsidRPr="000D4EB7">
              <w:rPr>
                <w:sz w:val="14"/>
                <w:szCs w:val="14"/>
              </w:rPr>
              <w:t>,</w:t>
            </w:r>
            <w:r w:rsidR="009F57E8" w:rsidRPr="000D4EB7">
              <w:rPr>
                <w:sz w:val="14"/>
                <w:szCs w:val="14"/>
              </w:rPr>
              <w:t>7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551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191D71" w:rsidRPr="000D4EB7">
              <w:rPr>
                <w:sz w:val="14"/>
                <w:szCs w:val="14"/>
              </w:rPr>
              <w:t>21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1 0</w:t>
            </w:r>
            <w:r w:rsidR="00191D71" w:rsidRPr="000D4EB7">
              <w:rPr>
                <w:sz w:val="14"/>
                <w:szCs w:val="14"/>
              </w:rPr>
              <w:t>57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5</w:t>
            </w:r>
          </w:p>
        </w:tc>
        <w:tc>
          <w:tcPr>
            <w:tcW w:w="2107" w:type="dxa"/>
            <w:gridSpan w:val="2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P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Education</w:t>
            </w:r>
          </w:p>
        </w:tc>
      </w:tr>
      <w:tr w:rsidR="000D4EB7" w:rsidRPr="000D4EB7" w:rsidTr="00BA230D"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Q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Zdravotníctvo a sociálna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pomoc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FE59F4" w:rsidP="00FE59F4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10</w:t>
            </w:r>
            <w:r w:rsidR="00EC59BF" w:rsidRPr="000D4EB7">
              <w:rPr>
                <w:sz w:val="14"/>
                <w:szCs w:val="14"/>
                <w:lang w:val="pl-PL"/>
              </w:rPr>
              <w:t> 8</w:t>
            </w:r>
            <w:r w:rsidRPr="000D4EB7">
              <w:rPr>
                <w:sz w:val="14"/>
                <w:szCs w:val="14"/>
                <w:lang w:val="pl-PL"/>
              </w:rPr>
              <w:t>08</w:t>
            </w:r>
            <w:r w:rsidR="00EC59BF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3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</w:t>
            </w:r>
            <w:r w:rsidR="00EC59BF" w:rsidRPr="000D4EB7">
              <w:rPr>
                <w:sz w:val="14"/>
                <w:szCs w:val="14"/>
                <w:lang w:val="pl-PL"/>
              </w:rPr>
              <w:t> </w:t>
            </w:r>
            <w:r w:rsidRPr="000D4EB7">
              <w:rPr>
                <w:sz w:val="14"/>
                <w:szCs w:val="14"/>
                <w:lang w:val="pl-PL"/>
              </w:rPr>
              <w:t>1</w:t>
            </w:r>
            <w:r w:rsidR="00EC59BF" w:rsidRPr="000D4EB7">
              <w:rPr>
                <w:sz w:val="14"/>
                <w:szCs w:val="14"/>
                <w:lang w:val="pl-PL"/>
              </w:rPr>
              <w:t>3</w:t>
            </w:r>
            <w:r w:rsidRPr="000D4EB7">
              <w:rPr>
                <w:sz w:val="14"/>
                <w:szCs w:val="14"/>
                <w:lang w:val="pl-PL"/>
              </w:rPr>
              <w:t>1</w:t>
            </w:r>
            <w:r w:rsidR="00EC59BF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1 </w:t>
            </w:r>
            <w:r w:rsidR="002A4772" w:rsidRPr="000D4EB7">
              <w:rPr>
                <w:sz w:val="14"/>
                <w:szCs w:val="14"/>
                <w:lang w:val="pl-PL"/>
              </w:rPr>
              <w:t>883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2A4772" w:rsidRPr="000D4EB7">
              <w:rPr>
                <w:sz w:val="14"/>
                <w:szCs w:val="14"/>
                <w:lang w:val="pl-PL"/>
              </w:rPr>
              <w:t>8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</w:t>
            </w:r>
            <w:r w:rsidR="00191D71" w:rsidRPr="000D4EB7">
              <w:rPr>
                <w:sz w:val="14"/>
                <w:szCs w:val="14"/>
                <w:lang w:val="pl-PL"/>
              </w:rPr>
              <w:t>26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191D71" w:rsidRPr="000D4EB7">
              <w:rPr>
                <w:sz w:val="14"/>
                <w:szCs w:val="14"/>
                <w:lang w:val="pl-PL"/>
              </w:rPr>
              <w:t>1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82,4</w:t>
            </w:r>
          </w:p>
        </w:tc>
        <w:tc>
          <w:tcPr>
            <w:tcW w:w="2268" w:type="dxa"/>
            <w:gridSpan w:val="5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Q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Human health and work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activities</w:t>
            </w:r>
          </w:p>
        </w:tc>
      </w:tr>
      <w:tr w:rsidR="000D4EB7" w:rsidRPr="000D4EB7" w:rsidTr="00BA230D">
        <w:trPr>
          <w:gridAfter w:val="1"/>
          <w:wAfter w:w="76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R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Umenie, zábava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rekreácia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AE3135" w:rsidP="00AE31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</w:t>
            </w:r>
            <w:r w:rsidR="00EC59BF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709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9F57E8" w:rsidP="009F57E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3 882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5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EC59BF" w:rsidP="002A477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2A4772" w:rsidRPr="000D4EB7">
              <w:rPr>
                <w:sz w:val="14"/>
                <w:szCs w:val="14"/>
              </w:rPr>
              <w:t>09</w:t>
            </w:r>
            <w:r w:rsidRPr="000D4EB7">
              <w:rPr>
                <w:sz w:val="14"/>
                <w:szCs w:val="14"/>
              </w:rPr>
              <w:t>,</w:t>
            </w:r>
            <w:r w:rsidR="002A4772" w:rsidRPr="000D4EB7">
              <w:rPr>
                <w:sz w:val="14"/>
                <w:szCs w:val="14"/>
              </w:rPr>
              <w:t>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199</w:t>
            </w:r>
            <w:r w:rsidR="00EC59BF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EC59BF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191D71" w:rsidRPr="000D4EB7">
              <w:rPr>
                <w:sz w:val="14"/>
                <w:szCs w:val="14"/>
              </w:rPr>
              <w:t>10</w:t>
            </w:r>
            <w:r w:rsidRPr="000D4EB7">
              <w:rPr>
                <w:sz w:val="14"/>
                <w:szCs w:val="14"/>
              </w:rPr>
              <w:t>,</w:t>
            </w:r>
            <w:r w:rsidR="00191D71" w:rsidRPr="000D4EB7">
              <w:rPr>
                <w:sz w:val="14"/>
                <w:szCs w:val="14"/>
              </w:rPr>
              <w:t>5</w:t>
            </w:r>
          </w:p>
        </w:tc>
        <w:tc>
          <w:tcPr>
            <w:tcW w:w="2192" w:type="dxa"/>
            <w:gridSpan w:val="4"/>
            <w:tcBorders>
              <w:top w:val="nil"/>
            </w:tcBorders>
            <w:vAlign w:val="bottom"/>
          </w:tcPr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R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Art, entertainment and 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recreation</w:t>
            </w:r>
          </w:p>
        </w:tc>
      </w:tr>
      <w:tr w:rsidR="00B3597D" w:rsidRPr="000D4EB7" w:rsidTr="00BA230D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S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Ostatné činnosti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T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Činnosti domác. ako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-57" w:right="-113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zamestn.; nedifer. činnosti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 domácnostiach produku-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</w:t>
            </w:r>
            <w:r w:rsidRPr="000D4EB7">
              <w:rPr>
                <w:sz w:val="14"/>
              </w:rPr>
              <w:tab/>
              <w:t xml:space="preserve">  </w:t>
            </w:r>
            <w:r w:rsidRPr="000D4EB7">
              <w:rPr>
                <w:rFonts w:cs="Arial"/>
                <w:sz w:val="14"/>
                <w:szCs w:val="14"/>
              </w:rPr>
              <w:t xml:space="preserve">júce tovary a služby na 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</w:t>
            </w:r>
            <w:r w:rsidRPr="000D4EB7">
              <w:rPr>
                <w:sz w:val="14"/>
              </w:rPr>
              <w:tab/>
              <w:t xml:space="preserve">  </w:t>
            </w:r>
            <w:r w:rsidRPr="000D4EB7">
              <w:rPr>
                <w:rFonts w:cs="Arial"/>
                <w:sz w:val="14"/>
                <w:szCs w:val="14"/>
              </w:rPr>
              <w:t>vlastné použitie</w:t>
            </w:r>
          </w:p>
          <w:p w:rsidR="00B3597D" w:rsidRPr="000D4EB7" w:rsidRDefault="00B3597D" w:rsidP="00BA230D">
            <w:pPr>
              <w:tabs>
                <w:tab w:val="left" w:pos="195"/>
              </w:tabs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U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Činnosti extrateritoriálnych</w:t>
            </w:r>
          </w:p>
          <w:p w:rsidR="00B3597D" w:rsidRPr="000D4EB7" w:rsidRDefault="00B3597D" w:rsidP="00BA230D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organizácíí a združení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BA230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</w:t>
            </w:r>
            <w:r w:rsidR="00EC59BF" w:rsidRPr="000D4EB7">
              <w:rPr>
                <w:sz w:val="14"/>
                <w:szCs w:val="14"/>
                <w:lang w:val="pl-PL"/>
              </w:rPr>
              <w:t> </w:t>
            </w:r>
            <w:r w:rsidR="00AE3135" w:rsidRPr="000D4EB7">
              <w:rPr>
                <w:sz w:val="14"/>
                <w:szCs w:val="14"/>
                <w:lang w:val="pl-PL"/>
              </w:rPr>
              <w:t>498</w:t>
            </w:r>
            <w:r w:rsidR="00EC59BF" w:rsidRPr="000D4EB7">
              <w:rPr>
                <w:sz w:val="14"/>
                <w:szCs w:val="14"/>
                <w:lang w:val="pl-PL"/>
              </w:rPr>
              <w:t>,</w:t>
            </w:r>
            <w:r w:rsidR="00AE3135" w:rsidRPr="000D4EB7">
              <w:rPr>
                <w:sz w:val="14"/>
                <w:szCs w:val="14"/>
                <w:lang w:val="pl-PL"/>
              </w:rPr>
              <w:t>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B3597D" w:rsidRPr="000D4EB7" w:rsidRDefault="004B0821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</w:t>
            </w:r>
            <w:r w:rsidR="00EC59BF" w:rsidRPr="000D4EB7">
              <w:rPr>
                <w:sz w:val="14"/>
                <w:szCs w:val="14"/>
                <w:lang w:val="pl-PL"/>
              </w:rPr>
              <w:t> </w:t>
            </w:r>
            <w:r w:rsidR="009F57E8" w:rsidRPr="000D4EB7">
              <w:rPr>
                <w:sz w:val="14"/>
                <w:szCs w:val="14"/>
                <w:lang w:val="pl-PL"/>
              </w:rPr>
              <w:t>170</w:t>
            </w:r>
            <w:r w:rsidR="00EC59BF" w:rsidRPr="000D4EB7">
              <w:rPr>
                <w:sz w:val="14"/>
                <w:szCs w:val="14"/>
                <w:lang w:val="pl-PL"/>
              </w:rPr>
              <w:t>,</w:t>
            </w:r>
            <w:r w:rsidR="009F57E8" w:rsidRPr="000D4EB7">
              <w:rPr>
                <w:sz w:val="14"/>
                <w:szCs w:val="14"/>
                <w:lang w:val="pl-PL"/>
              </w:rPr>
              <w:t>4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B3597D" w:rsidRPr="000D4EB7" w:rsidRDefault="002A4772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93</w:t>
            </w:r>
            <w:r w:rsidR="00B3597D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9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B3597D" w:rsidRPr="000D4EB7" w:rsidRDefault="00191D71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86</w:t>
            </w:r>
            <w:r w:rsidR="00EC59BF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1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B3597D" w:rsidRPr="000D4EB7" w:rsidRDefault="00B3597D" w:rsidP="00BA230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B3597D" w:rsidRPr="000D4EB7" w:rsidRDefault="00191D71" w:rsidP="00191D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92</w:t>
            </w:r>
            <w:r w:rsidR="00B3597D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7</w:t>
            </w:r>
            <w:r w:rsidR="00B3597D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B3597D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B3597D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B3597D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B3597D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B3597D" w:rsidRPr="000D4EB7">
              <w:rPr>
                <w:sz w:val="14"/>
                <w:szCs w:val="14"/>
                <w:lang w:val="pl-PL"/>
              </w:rPr>
              <w:t>0,0</w:t>
            </w:r>
            <w:r w:rsidR="00B3597D" w:rsidRPr="000D4EB7">
              <w:rPr>
                <w:sz w:val="14"/>
                <w:szCs w:val="14"/>
                <w:lang w:val="pl-PL"/>
              </w:rPr>
              <w:br/>
            </w:r>
            <w:r w:rsidR="00B3597D" w:rsidRPr="000D4EB7">
              <w:rPr>
                <w:sz w:val="14"/>
                <w:szCs w:val="14"/>
                <w:lang w:val="pl-PL"/>
              </w:rPr>
              <w:br/>
              <w:t>0,0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S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Other service activities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T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Activities of households as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employers; undifferentiated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goods and services-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producing activities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of households for own use</w:t>
            </w:r>
          </w:p>
          <w:p w:rsidR="00B3597D" w:rsidRPr="000D4EB7" w:rsidRDefault="00B3597D" w:rsidP="00BA230D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U </w:t>
            </w:r>
            <w:r w:rsidR="00A62276"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Activities of extra-territorial</w:t>
            </w:r>
          </w:p>
          <w:p w:rsidR="00B3597D" w:rsidRPr="000D4EB7" w:rsidRDefault="00B3597D" w:rsidP="00BA230D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organisations and bodies</w:t>
            </w:r>
          </w:p>
        </w:tc>
      </w:tr>
    </w:tbl>
    <w:p w:rsidR="00B3597D" w:rsidRPr="000D4EB7" w:rsidRDefault="00B3597D" w:rsidP="00EE5C0E">
      <w:pPr>
        <w:pStyle w:val="poznamky"/>
        <w:tabs>
          <w:tab w:val="clear" w:pos="3686"/>
          <w:tab w:val="clear" w:pos="3969"/>
          <w:tab w:val="left" w:pos="709"/>
          <w:tab w:val="right" w:pos="7655"/>
        </w:tabs>
        <w:spacing w:line="200" w:lineRule="atLeast"/>
        <w:ind w:left="0" w:firstLine="0"/>
        <w:jc w:val="left"/>
        <w:outlineLvl w:val="0"/>
        <w:rPr>
          <w:b/>
          <w:sz w:val="18"/>
          <w:szCs w:val="18"/>
        </w:rPr>
      </w:pPr>
    </w:p>
    <w:p w:rsidR="00A670C8" w:rsidRPr="000D4EB7" w:rsidRDefault="00A670C8" w:rsidP="00EE5C0E">
      <w:pPr>
        <w:pStyle w:val="poznamky"/>
        <w:tabs>
          <w:tab w:val="clear" w:pos="3686"/>
          <w:tab w:val="clear" w:pos="3969"/>
          <w:tab w:val="left" w:pos="709"/>
          <w:tab w:val="right" w:pos="7655"/>
        </w:tabs>
        <w:spacing w:line="200" w:lineRule="atLeast"/>
        <w:ind w:left="0" w:firstLine="0"/>
        <w:jc w:val="left"/>
        <w:outlineLvl w:val="0"/>
        <w:rPr>
          <w:b/>
          <w:sz w:val="18"/>
          <w:szCs w:val="18"/>
        </w:rPr>
      </w:pPr>
    </w:p>
    <w:p w:rsidR="001E2FCB" w:rsidRPr="000D4EB7" w:rsidRDefault="00160263" w:rsidP="00EE5C0E">
      <w:pPr>
        <w:pStyle w:val="poznamky"/>
        <w:tabs>
          <w:tab w:val="clear" w:pos="3686"/>
          <w:tab w:val="clear" w:pos="3969"/>
          <w:tab w:val="left" w:pos="709"/>
          <w:tab w:val="right" w:pos="7655"/>
        </w:tabs>
        <w:spacing w:line="200" w:lineRule="atLeast"/>
        <w:ind w:left="0" w:firstLine="0"/>
        <w:jc w:val="left"/>
        <w:outlineLvl w:val="0"/>
        <w:rPr>
          <w:b/>
          <w:sz w:val="18"/>
          <w:szCs w:val="18"/>
          <w:lang w:val="sk-SK"/>
        </w:rPr>
      </w:pPr>
      <w:r w:rsidRPr="000D4EB7">
        <w:rPr>
          <w:b/>
          <w:sz w:val="18"/>
          <w:szCs w:val="18"/>
        </w:rPr>
        <w:lastRenderedPageBreak/>
        <w:t>T 1</w:t>
      </w:r>
      <w:r w:rsidR="007716E6" w:rsidRPr="000D4EB7">
        <w:rPr>
          <w:b/>
          <w:sz w:val="18"/>
          <w:szCs w:val="18"/>
        </w:rPr>
        <w:t>3</w:t>
      </w:r>
      <w:r w:rsidR="001E2FCB" w:rsidRPr="000D4EB7">
        <w:rPr>
          <w:bCs/>
          <w:sz w:val="18"/>
          <w:szCs w:val="18"/>
          <w:lang w:val="cs-CZ"/>
        </w:rPr>
        <w:t>–</w:t>
      </w:r>
      <w:r w:rsidR="00FE25CC" w:rsidRPr="000D4EB7">
        <w:rPr>
          <w:sz w:val="18"/>
          <w:szCs w:val="18"/>
          <w:lang w:val="cs-CZ"/>
        </w:rPr>
        <w:t>2</w:t>
      </w:r>
      <w:r w:rsidR="001E2FCB" w:rsidRPr="000D4EB7">
        <w:rPr>
          <w:sz w:val="18"/>
          <w:szCs w:val="18"/>
          <w:lang w:val="cs-CZ"/>
        </w:rPr>
        <w:t>.</w:t>
      </w:r>
      <w:r w:rsidR="00EE5C0E" w:rsidRPr="000D4EB7">
        <w:rPr>
          <w:sz w:val="18"/>
          <w:szCs w:val="18"/>
          <w:lang w:val="cs-CZ"/>
        </w:rPr>
        <w:tab/>
      </w:r>
      <w:r w:rsidR="001E2FCB" w:rsidRPr="000D4EB7">
        <w:rPr>
          <w:b/>
          <w:sz w:val="18"/>
          <w:szCs w:val="18"/>
          <w:lang w:val="sk-SK"/>
        </w:rPr>
        <w:t>Čistý stav dlhodobého majetku v reprodukčných cenách k 31. 12. 20</w:t>
      </w:r>
      <w:r w:rsidR="0057621B" w:rsidRPr="000D4EB7">
        <w:rPr>
          <w:b/>
          <w:sz w:val="18"/>
          <w:szCs w:val="18"/>
          <w:lang w:val="sk-SK"/>
        </w:rPr>
        <w:t>1</w:t>
      </w:r>
      <w:r w:rsidR="00240080" w:rsidRPr="000D4EB7">
        <w:rPr>
          <w:b/>
          <w:sz w:val="18"/>
          <w:szCs w:val="18"/>
          <w:lang w:val="sk-SK"/>
        </w:rPr>
        <w:t>8</w:t>
      </w:r>
    </w:p>
    <w:p w:rsidR="001E2FCB" w:rsidRPr="000D4EB7" w:rsidRDefault="00355C03" w:rsidP="00EE5C0E">
      <w:pPr>
        <w:pStyle w:val="Nadpis2ang"/>
        <w:tabs>
          <w:tab w:val="clear" w:pos="680"/>
          <w:tab w:val="left" w:pos="709"/>
        </w:tabs>
        <w:rPr>
          <w:szCs w:val="18"/>
        </w:rPr>
      </w:pPr>
      <w:r w:rsidRPr="000D4EB7">
        <w:rPr>
          <w:szCs w:val="18"/>
          <w:lang w:val="sk-SK"/>
        </w:rPr>
        <w:tab/>
      </w:r>
      <w:r w:rsidR="001E2FCB" w:rsidRPr="000D4EB7">
        <w:rPr>
          <w:szCs w:val="18"/>
          <w:lang w:val="sk-SK"/>
        </w:rPr>
        <w:t xml:space="preserve">Net </w:t>
      </w:r>
      <w:r w:rsidR="001E2FCB" w:rsidRPr="000D4EB7">
        <w:rPr>
          <w:szCs w:val="18"/>
        </w:rPr>
        <w:t>fixed assets at replacement prices as of Dec. 31, 20</w:t>
      </w:r>
      <w:r w:rsidR="0057621B" w:rsidRPr="000D4EB7">
        <w:rPr>
          <w:szCs w:val="18"/>
        </w:rPr>
        <w:t>1</w:t>
      </w:r>
      <w:r w:rsidR="00240080" w:rsidRPr="000D4EB7">
        <w:rPr>
          <w:szCs w:val="18"/>
        </w:rPr>
        <w:t>8</w:t>
      </w:r>
    </w:p>
    <w:p w:rsidR="001E2FCB" w:rsidRPr="000D4EB7" w:rsidRDefault="001E2FCB">
      <w:pPr>
        <w:rPr>
          <w:szCs w:val="16"/>
        </w:rPr>
      </w:pPr>
    </w:p>
    <w:p w:rsidR="001E2FCB" w:rsidRPr="000D4EB7" w:rsidRDefault="001E2FCB" w:rsidP="00C83584">
      <w:pPr>
        <w:pStyle w:val="pravy-lavy"/>
        <w:tabs>
          <w:tab w:val="clear" w:pos="7711"/>
          <w:tab w:val="right" w:pos="7713"/>
        </w:tabs>
        <w:ind w:right="56"/>
        <w:jc w:val="left"/>
        <w:rPr>
          <w:sz w:val="15"/>
          <w:szCs w:val="15"/>
        </w:rPr>
      </w:pPr>
      <w:r w:rsidRPr="000D4EB7">
        <w:rPr>
          <w:sz w:val="15"/>
          <w:szCs w:val="15"/>
        </w:rPr>
        <w:t xml:space="preserve">v mil. </w:t>
      </w:r>
      <w:r w:rsidR="00947188" w:rsidRPr="000D4EB7">
        <w:rPr>
          <w:sz w:val="15"/>
          <w:szCs w:val="15"/>
        </w:rPr>
        <w:t>E</w:t>
      </w:r>
      <w:r w:rsidR="00FC4131" w:rsidRPr="000D4EB7">
        <w:rPr>
          <w:sz w:val="15"/>
          <w:szCs w:val="15"/>
        </w:rPr>
        <w:t>UR</w:t>
      </w:r>
      <w:r w:rsidR="00B21E47" w:rsidRPr="000D4EB7">
        <w:rPr>
          <w:sz w:val="15"/>
          <w:szCs w:val="15"/>
        </w:rPr>
        <w:t>, v bežných cenách</w:t>
      </w:r>
      <w:r w:rsidR="00B21E47" w:rsidRPr="000D4EB7">
        <w:rPr>
          <w:sz w:val="15"/>
          <w:szCs w:val="15"/>
        </w:rPr>
        <w:tab/>
      </w:r>
      <w:r w:rsidR="00947188" w:rsidRPr="000D4EB7">
        <w:rPr>
          <w:sz w:val="15"/>
          <w:szCs w:val="15"/>
        </w:rPr>
        <w:t>EUR</w:t>
      </w:r>
      <w:r w:rsidR="00B21E47" w:rsidRPr="000D4EB7">
        <w:rPr>
          <w:sz w:val="15"/>
          <w:szCs w:val="15"/>
        </w:rPr>
        <w:t xml:space="preserve"> million</w:t>
      </w:r>
      <w:r w:rsidRPr="000D4EB7">
        <w:rPr>
          <w:sz w:val="15"/>
          <w:szCs w:val="15"/>
        </w:rPr>
        <w:t>, at current prices</w:t>
      </w:r>
    </w:p>
    <w:tbl>
      <w:tblPr>
        <w:tblW w:w="8079" w:type="dxa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064"/>
        <w:gridCol w:w="778"/>
        <w:gridCol w:w="778"/>
        <w:gridCol w:w="764"/>
        <w:gridCol w:w="687"/>
        <w:gridCol w:w="740"/>
        <w:gridCol w:w="1915"/>
        <w:gridCol w:w="192"/>
        <w:gridCol w:w="44"/>
        <w:gridCol w:w="41"/>
        <w:gridCol w:w="76"/>
      </w:tblGrid>
      <w:tr w:rsidR="000D4EB7" w:rsidRPr="000D4EB7">
        <w:trPr>
          <w:gridAfter w:val="4"/>
          <w:wAfter w:w="353" w:type="dxa"/>
        </w:trPr>
        <w:tc>
          <w:tcPr>
            <w:tcW w:w="2064" w:type="dxa"/>
            <w:vMerge w:val="restart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1E2FCB" w:rsidRPr="000D4EB7" w:rsidRDefault="00DB79AC" w:rsidP="00DB79AC">
            <w:pPr>
              <w:spacing w:line="240" w:lineRule="auto"/>
              <w:ind w:left="0" w:firstLine="0"/>
              <w:jc w:val="lef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SK NACE Rev.</w:t>
            </w:r>
            <w:r w:rsidR="00D41347" w:rsidRPr="000D4EB7">
              <w:rPr>
                <w:sz w:val="14"/>
                <w:szCs w:val="14"/>
              </w:rPr>
              <w:t xml:space="preserve"> </w:t>
            </w:r>
            <w:r w:rsidRPr="000D4EB7">
              <w:rPr>
                <w:sz w:val="14"/>
                <w:szCs w:val="14"/>
              </w:rPr>
              <w:t>2</w:t>
            </w:r>
          </w:p>
        </w:tc>
        <w:tc>
          <w:tcPr>
            <w:tcW w:w="778" w:type="dxa"/>
            <w:tcBorders>
              <w:top w:val="single" w:sz="12" w:space="0" w:color="auto"/>
              <w:bottom w:val="nil"/>
              <w:right w:val="nil"/>
            </w:tcBorders>
          </w:tcPr>
          <w:p w:rsidR="001E2FCB" w:rsidRPr="000D4EB7" w:rsidRDefault="001E2FCB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</w:p>
        </w:tc>
        <w:tc>
          <w:tcPr>
            <w:tcW w:w="2969" w:type="dxa"/>
            <w:gridSpan w:val="4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E2FCB" w:rsidRPr="000D4EB7" w:rsidRDefault="001E2FCB">
            <w:pPr>
              <w:spacing w:before="60" w:after="40" w:line="240" w:lineRule="auto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 xml:space="preserve">z toho                                        </w:t>
            </w:r>
            <w:r w:rsidR="0048620C" w:rsidRPr="000D4EB7">
              <w:rPr>
                <w:sz w:val="14"/>
                <w:szCs w:val="14"/>
              </w:rPr>
              <w:t xml:space="preserve">  </w:t>
            </w:r>
            <w:r w:rsidRPr="000D4EB7">
              <w:rPr>
                <w:sz w:val="14"/>
                <w:szCs w:val="14"/>
              </w:rPr>
              <w:t xml:space="preserve">      of which:</w:t>
            </w: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1E2FCB" w:rsidRPr="000D4EB7" w:rsidRDefault="00CD2C98">
            <w:pPr>
              <w:spacing w:line="240" w:lineRule="auto"/>
              <w:ind w:left="0" w:firstLine="0"/>
              <w:jc w:val="left"/>
              <w:rPr>
                <w:sz w:val="14"/>
                <w:szCs w:val="14"/>
                <w:lang w:val="de-DE"/>
              </w:rPr>
            </w:pPr>
            <w:r w:rsidRPr="000D4EB7">
              <w:rPr>
                <w:sz w:val="14"/>
                <w:szCs w:val="14"/>
                <w:lang w:val="de-DE"/>
              </w:rPr>
              <w:t xml:space="preserve">SK </w:t>
            </w:r>
            <w:r w:rsidR="00DB79AC" w:rsidRPr="000D4EB7">
              <w:rPr>
                <w:sz w:val="14"/>
                <w:szCs w:val="14"/>
                <w:lang w:val="de-DE"/>
              </w:rPr>
              <w:t>NACE Rev.</w:t>
            </w:r>
            <w:r w:rsidR="001F28F3" w:rsidRPr="000D4EB7">
              <w:rPr>
                <w:sz w:val="14"/>
                <w:szCs w:val="14"/>
                <w:lang w:val="de-DE"/>
              </w:rPr>
              <w:t xml:space="preserve"> </w:t>
            </w:r>
            <w:r w:rsidR="00DB79AC" w:rsidRPr="000D4EB7">
              <w:rPr>
                <w:sz w:val="14"/>
                <w:szCs w:val="14"/>
                <w:lang w:val="de-DE"/>
              </w:rPr>
              <w:t>2</w:t>
            </w:r>
          </w:p>
        </w:tc>
      </w:tr>
      <w:tr w:rsidR="000D4EB7" w:rsidRPr="000D4EB7">
        <w:trPr>
          <w:gridAfter w:val="4"/>
          <w:wAfter w:w="353" w:type="dxa"/>
        </w:trPr>
        <w:tc>
          <w:tcPr>
            <w:tcW w:w="2064" w:type="dxa"/>
            <w:vMerge/>
            <w:tcBorders>
              <w:top w:val="nil"/>
              <w:bottom w:val="nil"/>
              <w:right w:val="nil"/>
            </w:tcBorders>
          </w:tcPr>
          <w:p w:rsidR="00823E8F" w:rsidRPr="000D4EB7" w:rsidRDefault="00823E8F">
            <w:pPr>
              <w:spacing w:line="220" w:lineRule="exact"/>
              <w:ind w:left="0"/>
              <w:rPr>
                <w:sz w:val="14"/>
                <w:szCs w:val="14"/>
                <w:lang w:val="de-DE"/>
              </w:rPr>
            </w:pPr>
          </w:p>
        </w:tc>
        <w:tc>
          <w:tcPr>
            <w:tcW w:w="778" w:type="dxa"/>
            <w:tcBorders>
              <w:top w:val="nil"/>
              <w:bottom w:val="nil"/>
              <w:right w:val="nil"/>
            </w:tcBorders>
          </w:tcPr>
          <w:p w:rsidR="00823E8F" w:rsidRPr="000D4EB7" w:rsidRDefault="00823E8F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Spolu</w:t>
            </w:r>
          </w:p>
        </w:tc>
        <w:tc>
          <w:tcPr>
            <w:tcW w:w="778" w:type="dxa"/>
            <w:tcBorders>
              <w:top w:val="nil"/>
              <w:bottom w:val="nil"/>
              <w:right w:val="nil"/>
            </w:tcBorders>
          </w:tcPr>
          <w:p w:rsidR="00823E8F" w:rsidRPr="000D4EB7" w:rsidRDefault="00823E8F">
            <w:pPr>
              <w:spacing w:before="60" w:after="4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stavby</w:t>
            </w: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23E8F" w:rsidRPr="000D4EB7" w:rsidRDefault="0047525B" w:rsidP="004E558D">
            <w:pPr>
              <w:spacing w:before="60" w:line="240" w:lineRule="auto"/>
              <w:ind w:left="0" w:firstLine="0"/>
              <w:jc w:val="center"/>
              <w:rPr>
                <w:spacing w:val="-4"/>
                <w:sz w:val="14"/>
                <w:szCs w:val="14"/>
                <w:lang w:val="sk-SK"/>
              </w:rPr>
            </w:pPr>
            <w:r w:rsidRPr="000D4EB7">
              <w:rPr>
                <w:spacing w:val="-4"/>
                <w:sz w:val="14"/>
                <w:szCs w:val="14"/>
                <w:lang w:val="sk-SK"/>
              </w:rPr>
              <w:t>o</w:t>
            </w:r>
            <w:r w:rsidR="00EC1AC0" w:rsidRPr="000D4EB7">
              <w:rPr>
                <w:spacing w:val="-4"/>
                <w:sz w:val="14"/>
                <w:szCs w:val="14"/>
                <w:lang w:val="sk-SK"/>
              </w:rPr>
              <w:t xml:space="preserve">statné </w:t>
            </w:r>
            <w:r w:rsidR="00823E8F" w:rsidRPr="000D4EB7">
              <w:rPr>
                <w:spacing w:val="-4"/>
                <w:sz w:val="14"/>
                <w:szCs w:val="14"/>
                <w:lang w:val="sk-SK"/>
              </w:rPr>
              <w:t>stroje, a zariadenia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23E8F" w:rsidRPr="000D4EB7" w:rsidRDefault="00823E8F">
            <w:pPr>
              <w:spacing w:before="60" w:line="240" w:lineRule="auto"/>
              <w:ind w:left="0" w:firstLine="0"/>
              <w:jc w:val="center"/>
              <w:rPr>
                <w:spacing w:val="-4"/>
                <w:sz w:val="14"/>
                <w:szCs w:val="14"/>
                <w:lang w:val="sk-SK"/>
              </w:rPr>
            </w:pPr>
            <w:r w:rsidRPr="000D4EB7">
              <w:rPr>
                <w:spacing w:val="-4"/>
                <w:sz w:val="14"/>
                <w:szCs w:val="14"/>
                <w:lang w:val="sk-SK"/>
              </w:rPr>
              <w:t>dopravné pro-striedky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23E8F" w:rsidRPr="000D4EB7" w:rsidRDefault="00823E8F">
            <w:pPr>
              <w:spacing w:before="60" w:line="240" w:lineRule="auto"/>
              <w:ind w:left="0" w:firstLine="0"/>
              <w:jc w:val="center"/>
              <w:rPr>
                <w:sz w:val="14"/>
                <w:szCs w:val="14"/>
                <w:lang w:val="sk-SK"/>
              </w:rPr>
            </w:pPr>
            <w:r w:rsidRPr="000D4EB7">
              <w:rPr>
                <w:sz w:val="14"/>
                <w:szCs w:val="14"/>
                <w:lang w:val="sk-SK"/>
              </w:rPr>
              <w:t>nehmotné fixné aktíva</w:t>
            </w:r>
          </w:p>
        </w:tc>
        <w:tc>
          <w:tcPr>
            <w:tcW w:w="1915" w:type="dxa"/>
            <w:vMerge/>
            <w:tcBorders>
              <w:top w:val="nil"/>
              <w:left w:val="nil"/>
              <w:bottom w:val="nil"/>
            </w:tcBorders>
          </w:tcPr>
          <w:p w:rsidR="00823E8F" w:rsidRPr="000D4EB7" w:rsidRDefault="00823E8F">
            <w:pPr>
              <w:spacing w:line="220" w:lineRule="exact"/>
              <w:ind w:left="0" w:firstLine="0"/>
              <w:jc w:val="left"/>
              <w:rPr>
                <w:sz w:val="14"/>
                <w:szCs w:val="14"/>
                <w:lang w:val="sk-SK"/>
              </w:rPr>
            </w:pPr>
          </w:p>
        </w:tc>
      </w:tr>
      <w:tr w:rsidR="000D4EB7" w:rsidRPr="000D4EB7">
        <w:trPr>
          <w:gridAfter w:val="4"/>
          <w:wAfter w:w="353" w:type="dxa"/>
        </w:trPr>
        <w:tc>
          <w:tcPr>
            <w:tcW w:w="2064" w:type="dxa"/>
            <w:vMerge/>
            <w:tcBorders>
              <w:top w:val="nil"/>
              <w:bottom w:val="single" w:sz="12" w:space="0" w:color="auto"/>
              <w:right w:val="nil"/>
            </w:tcBorders>
          </w:tcPr>
          <w:p w:rsidR="00823E8F" w:rsidRPr="000D4EB7" w:rsidRDefault="00823E8F">
            <w:pPr>
              <w:spacing w:line="220" w:lineRule="exact"/>
              <w:ind w:left="0" w:firstLine="0"/>
              <w:rPr>
                <w:sz w:val="14"/>
                <w:szCs w:val="14"/>
                <w:lang w:val="sk-SK"/>
              </w:rPr>
            </w:pPr>
          </w:p>
        </w:tc>
        <w:tc>
          <w:tcPr>
            <w:tcW w:w="778" w:type="dxa"/>
            <w:tcBorders>
              <w:top w:val="nil"/>
              <w:bottom w:val="single" w:sz="12" w:space="0" w:color="auto"/>
              <w:right w:val="nil"/>
            </w:tcBorders>
          </w:tcPr>
          <w:p w:rsidR="00823E8F" w:rsidRPr="000D4EB7" w:rsidRDefault="00823E8F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Total</w:t>
            </w:r>
          </w:p>
        </w:tc>
        <w:tc>
          <w:tcPr>
            <w:tcW w:w="778" w:type="dxa"/>
            <w:tcBorders>
              <w:top w:val="nil"/>
              <w:bottom w:val="single" w:sz="12" w:space="0" w:color="auto"/>
              <w:right w:val="nil"/>
            </w:tcBorders>
          </w:tcPr>
          <w:p w:rsidR="00823E8F" w:rsidRPr="000D4EB7" w:rsidRDefault="00823E8F">
            <w:pPr>
              <w:spacing w:before="40" w:after="40" w:line="240" w:lineRule="auto"/>
              <w:ind w:left="0" w:firstLine="0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Structures</w:t>
            </w:r>
          </w:p>
        </w:tc>
        <w:tc>
          <w:tcPr>
            <w:tcW w:w="764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823E8F" w:rsidRPr="000D4EB7" w:rsidRDefault="00EC1AC0" w:rsidP="003848BF">
            <w:pPr>
              <w:spacing w:before="40" w:after="40" w:line="240" w:lineRule="auto"/>
              <w:ind w:left="-57" w:right="-57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 xml:space="preserve">Other </w:t>
            </w:r>
            <w:r w:rsidR="00B21E47" w:rsidRPr="000D4EB7">
              <w:rPr>
                <w:sz w:val="14"/>
                <w:szCs w:val="14"/>
              </w:rPr>
              <w:t>m</w:t>
            </w:r>
            <w:r w:rsidR="00823E8F" w:rsidRPr="000D4EB7">
              <w:rPr>
                <w:sz w:val="14"/>
                <w:szCs w:val="14"/>
              </w:rPr>
              <w:t>achinery</w:t>
            </w:r>
            <w:r w:rsidR="00823E8F" w:rsidRPr="000D4EB7">
              <w:rPr>
                <w:sz w:val="14"/>
                <w:szCs w:val="14"/>
              </w:rPr>
              <w:br/>
            </w:r>
            <w:bookmarkStart w:id="0" w:name="_GoBack"/>
            <w:bookmarkEnd w:id="0"/>
            <w:r w:rsidR="00823E8F" w:rsidRPr="000D4EB7">
              <w:rPr>
                <w:sz w:val="14"/>
                <w:szCs w:val="14"/>
              </w:rPr>
              <w:t>and equipment</w:t>
            </w:r>
          </w:p>
        </w:tc>
        <w:tc>
          <w:tcPr>
            <w:tcW w:w="68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70C8" w:rsidRPr="000D4EB7" w:rsidRDefault="00A670C8" w:rsidP="00A670C8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Trans-</w:t>
            </w:r>
            <w:r w:rsidRPr="000D4EB7">
              <w:rPr>
                <w:sz w:val="14"/>
                <w:szCs w:val="14"/>
              </w:rPr>
              <w:br/>
              <w:t>port</w:t>
            </w:r>
          </w:p>
          <w:p w:rsidR="00823E8F" w:rsidRPr="000D4EB7" w:rsidRDefault="00A670C8" w:rsidP="00A670C8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equip-ment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823E8F" w:rsidRPr="000D4EB7" w:rsidRDefault="00823E8F">
            <w:pPr>
              <w:spacing w:before="40" w:after="40" w:line="240" w:lineRule="auto"/>
              <w:ind w:left="0" w:firstLine="0"/>
              <w:jc w:val="center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Intangible fixed assets</w:t>
            </w:r>
          </w:p>
        </w:tc>
        <w:tc>
          <w:tcPr>
            <w:tcW w:w="1915" w:type="dxa"/>
            <w:vMerge/>
            <w:tcBorders>
              <w:top w:val="nil"/>
              <w:left w:val="nil"/>
              <w:bottom w:val="single" w:sz="12" w:space="0" w:color="auto"/>
            </w:tcBorders>
          </w:tcPr>
          <w:p w:rsidR="00823E8F" w:rsidRPr="000D4EB7" w:rsidRDefault="00823E8F">
            <w:pPr>
              <w:spacing w:line="220" w:lineRule="exact"/>
              <w:ind w:left="0" w:firstLine="0"/>
              <w:jc w:val="left"/>
              <w:rPr>
                <w:sz w:val="14"/>
                <w:szCs w:val="14"/>
              </w:rPr>
            </w:pPr>
          </w:p>
        </w:tc>
      </w:tr>
      <w:tr w:rsidR="000D4EB7" w:rsidRPr="000D4EB7" w:rsidTr="00EC3977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</w:tcPr>
          <w:p w:rsidR="003819F3" w:rsidRPr="000D4EB7" w:rsidRDefault="003819F3" w:rsidP="002E252A">
            <w:pPr>
              <w:spacing w:before="120" w:after="40"/>
              <w:ind w:left="0" w:firstLine="0"/>
              <w:jc w:val="left"/>
              <w:rPr>
                <w:rFonts w:cs="Arial"/>
                <w:b/>
                <w:sz w:val="14"/>
                <w:szCs w:val="14"/>
              </w:rPr>
            </w:pPr>
            <w:r w:rsidRPr="000D4EB7">
              <w:rPr>
                <w:rFonts w:cs="Arial"/>
                <w:b/>
                <w:sz w:val="14"/>
                <w:szCs w:val="14"/>
              </w:rPr>
              <w:t>spolu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3819F3" w:rsidRPr="000D4EB7" w:rsidRDefault="00937F9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-57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3</w:t>
            </w:r>
            <w:r w:rsidR="004F2CAB" w:rsidRPr="000D4EB7">
              <w:rPr>
                <w:b/>
                <w:sz w:val="14"/>
                <w:szCs w:val="14"/>
              </w:rPr>
              <w:t>8</w:t>
            </w:r>
            <w:r w:rsidRPr="000D4EB7">
              <w:rPr>
                <w:b/>
                <w:sz w:val="14"/>
                <w:szCs w:val="14"/>
              </w:rPr>
              <w:t>5 </w:t>
            </w:r>
            <w:r w:rsidR="004F2CAB" w:rsidRPr="000D4EB7">
              <w:rPr>
                <w:b/>
                <w:sz w:val="14"/>
                <w:szCs w:val="14"/>
              </w:rPr>
              <w:t>946</w:t>
            </w:r>
            <w:r w:rsidRPr="000D4EB7">
              <w:rPr>
                <w:b/>
                <w:sz w:val="14"/>
                <w:szCs w:val="14"/>
              </w:rPr>
              <w:t>,</w:t>
            </w:r>
            <w:r w:rsidR="004F2CAB" w:rsidRPr="000D4EB7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3819F3" w:rsidRPr="000D4EB7" w:rsidRDefault="00937F9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-57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29</w:t>
            </w:r>
            <w:r w:rsidR="004F2CAB" w:rsidRPr="000D4EB7">
              <w:rPr>
                <w:b/>
                <w:sz w:val="14"/>
                <w:szCs w:val="14"/>
              </w:rPr>
              <w:t>8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4F2CAB" w:rsidRPr="000D4EB7">
              <w:rPr>
                <w:b/>
                <w:sz w:val="14"/>
                <w:szCs w:val="14"/>
              </w:rPr>
              <w:t>219</w:t>
            </w:r>
            <w:r w:rsidRPr="000D4EB7">
              <w:rPr>
                <w:b/>
                <w:sz w:val="14"/>
                <w:szCs w:val="14"/>
              </w:rPr>
              <w:t>,</w:t>
            </w:r>
            <w:r w:rsidR="004F2CAB" w:rsidRPr="000D4EB7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3819F3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55</w:t>
            </w:r>
            <w:r w:rsidR="00937F9B" w:rsidRPr="000D4EB7">
              <w:rPr>
                <w:b/>
                <w:sz w:val="14"/>
                <w:szCs w:val="14"/>
              </w:rPr>
              <w:t xml:space="preserve"> </w:t>
            </w:r>
            <w:r w:rsidRPr="000D4EB7">
              <w:rPr>
                <w:b/>
                <w:sz w:val="14"/>
                <w:szCs w:val="14"/>
              </w:rPr>
              <w:t>367</w:t>
            </w:r>
            <w:r w:rsidR="00937F9B" w:rsidRPr="000D4EB7">
              <w:rPr>
                <w:b/>
                <w:sz w:val="14"/>
                <w:szCs w:val="14"/>
              </w:rPr>
              <w:t>,</w:t>
            </w:r>
            <w:r w:rsidRPr="000D4EB7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3819F3" w:rsidRPr="000D4EB7" w:rsidRDefault="00937F9B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1</w:t>
            </w:r>
            <w:r w:rsidR="00AA2570" w:rsidRPr="000D4EB7">
              <w:rPr>
                <w:b/>
                <w:sz w:val="14"/>
                <w:szCs w:val="14"/>
              </w:rPr>
              <w:t>5</w:t>
            </w:r>
            <w:r w:rsidRPr="000D4EB7">
              <w:rPr>
                <w:b/>
                <w:sz w:val="14"/>
                <w:szCs w:val="14"/>
              </w:rPr>
              <w:t> </w:t>
            </w:r>
            <w:r w:rsidR="00AA2570" w:rsidRPr="000D4EB7">
              <w:rPr>
                <w:b/>
                <w:sz w:val="14"/>
                <w:szCs w:val="14"/>
              </w:rPr>
              <w:t>660</w:t>
            </w:r>
            <w:r w:rsidRPr="000D4EB7">
              <w:rPr>
                <w:b/>
                <w:sz w:val="14"/>
                <w:szCs w:val="14"/>
              </w:rPr>
              <w:t>,</w:t>
            </w:r>
            <w:r w:rsidR="00AA2570" w:rsidRPr="000D4EB7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3819F3" w:rsidRPr="000D4EB7" w:rsidRDefault="00C04AAB" w:rsidP="00C04A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40"/>
              <w:ind w:left="0" w:firstLine="0"/>
              <w:jc w:val="right"/>
              <w:rPr>
                <w:b/>
                <w:sz w:val="14"/>
                <w:szCs w:val="14"/>
                <w:highlight w:val="green"/>
              </w:rPr>
            </w:pPr>
            <w:r w:rsidRPr="000D4EB7">
              <w:rPr>
                <w:b/>
                <w:sz w:val="14"/>
                <w:szCs w:val="14"/>
              </w:rPr>
              <w:t>7</w:t>
            </w:r>
            <w:r w:rsidR="00B75C64" w:rsidRPr="000D4EB7">
              <w:rPr>
                <w:b/>
                <w:sz w:val="14"/>
                <w:szCs w:val="14"/>
              </w:rPr>
              <w:t> </w:t>
            </w:r>
            <w:r w:rsidRPr="000D4EB7">
              <w:rPr>
                <w:b/>
                <w:sz w:val="14"/>
                <w:szCs w:val="14"/>
              </w:rPr>
              <w:t>14</w:t>
            </w:r>
            <w:r w:rsidR="00B75C64" w:rsidRPr="000D4EB7">
              <w:rPr>
                <w:b/>
                <w:sz w:val="14"/>
                <w:szCs w:val="14"/>
              </w:rPr>
              <w:t>5,5</w:t>
            </w:r>
          </w:p>
        </w:tc>
        <w:tc>
          <w:tcPr>
            <w:tcW w:w="1915" w:type="dxa"/>
            <w:tcBorders>
              <w:top w:val="nil"/>
            </w:tcBorders>
          </w:tcPr>
          <w:p w:rsidR="003819F3" w:rsidRPr="000D4EB7" w:rsidRDefault="003819F3" w:rsidP="002E252A">
            <w:pPr>
              <w:spacing w:before="120" w:after="40"/>
              <w:ind w:left="0" w:firstLine="0"/>
              <w:jc w:val="left"/>
              <w:rPr>
                <w:rFonts w:cs="Arial"/>
                <w:b/>
                <w:sz w:val="14"/>
                <w:szCs w:val="14"/>
              </w:rPr>
            </w:pPr>
            <w:r w:rsidRPr="000D4EB7">
              <w:rPr>
                <w:rFonts w:cs="Arial"/>
                <w:b/>
                <w:sz w:val="14"/>
                <w:szCs w:val="14"/>
              </w:rPr>
              <w:t>Total</w:t>
            </w:r>
          </w:p>
        </w:tc>
      </w:tr>
      <w:tr w:rsidR="000D4EB7" w:rsidRPr="000D4EB7" w:rsidTr="00EC3977">
        <w:trPr>
          <w:gridAfter w:val="4"/>
          <w:wAfter w:w="353" w:type="dxa"/>
          <w:trHeight w:val="263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A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Poľnohospodárstvo,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lesníctvo a rybolov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12</w:t>
            </w:r>
            <w:r w:rsidR="00592E3E" w:rsidRPr="000D4EB7">
              <w:rPr>
                <w:sz w:val="14"/>
                <w:szCs w:val="14"/>
                <w:lang w:val="es-AR"/>
              </w:rPr>
              <w:t> </w:t>
            </w:r>
            <w:r w:rsidRPr="000D4EB7">
              <w:rPr>
                <w:sz w:val="14"/>
                <w:szCs w:val="14"/>
                <w:lang w:val="es-AR"/>
              </w:rPr>
              <w:t>229</w:t>
            </w:r>
            <w:r w:rsidR="00592E3E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3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7 392</w:t>
            </w:r>
            <w:r w:rsidR="00592E3E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4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2</w:t>
            </w:r>
            <w:r w:rsidR="00592E3E" w:rsidRPr="000D4EB7">
              <w:rPr>
                <w:sz w:val="14"/>
                <w:szCs w:val="14"/>
                <w:lang w:val="es-AR"/>
              </w:rPr>
              <w:t> </w:t>
            </w:r>
            <w:r w:rsidRPr="000D4EB7">
              <w:rPr>
                <w:sz w:val="14"/>
                <w:szCs w:val="14"/>
                <w:lang w:val="es-AR"/>
              </w:rPr>
              <w:t>269</w:t>
            </w:r>
            <w:r w:rsidR="00592E3E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9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1 385</w:t>
            </w:r>
            <w:r w:rsidR="00592E3E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0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C04AAB" w:rsidP="00C04AAB">
            <w:pPr>
              <w:jc w:val="right"/>
              <w:rPr>
                <w:sz w:val="14"/>
                <w:szCs w:val="14"/>
                <w:highlight w:val="green"/>
                <w:lang w:val="es-AR"/>
              </w:rPr>
            </w:pPr>
            <w:r w:rsidRPr="000D4EB7">
              <w:rPr>
                <w:sz w:val="14"/>
                <w:szCs w:val="14"/>
                <w:lang w:val="es-AR"/>
              </w:rPr>
              <w:t>31</w:t>
            </w:r>
            <w:r w:rsidR="00592E3E" w:rsidRPr="000D4EB7">
              <w:rPr>
                <w:sz w:val="14"/>
                <w:szCs w:val="14"/>
                <w:lang w:val="es-AR"/>
              </w:rPr>
              <w:t>,</w:t>
            </w:r>
            <w:r w:rsidRPr="000D4EB7">
              <w:rPr>
                <w:sz w:val="14"/>
                <w:szCs w:val="14"/>
                <w:lang w:val="es-AR"/>
              </w:rPr>
              <w:t>9</w:t>
            </w:r>
          </w:p>
        </w:tc>
        <w:tc>
          <w:tcPr>
            <w:tcW w:w="1915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  <w:vertAlign w:val="superscript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A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Agriculture, forestry and</w:t>
            </w:r>
            <w:r w:rsidRPr="000D4EB7">
              <w:rPr>
                <w:rFonts w:cs="Arial"/>
                <w:sz w:val="14"/>
                <w:szCs w:val="14"/>
                <w:vertAlign w:val="superscript"/>
              </w:rPr>
              <w:t xml:space="preserve"> 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fishing</w:t>
            </w:r>
          </w:p>
        </w:tc>
      </w:tr>
      <w:tr w:rsidR="000D4EB7" w:rsidRPr="000D4EB7" w:rsidTr="00EC3977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B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Ťažba a dobývanie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3 </w:t>
            </w:r>
            <w:r w:rsidR="004F2CAB" w:rsidRPr="000D4EB7">
              <w:rPr>
                <w:sz w:val="14"/>
                <w:szCs w:val="14"/>
              </w:rPr>
              <w:t>145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0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2 6</w:t>
            </w:r>
            <w:r w:rsidR="004F2CAB" w:rsidRPr="000D4EB7">
              <w:rPr>
                <w:sz w:val="14"/>
                <w:szCs w:val="14"/>
              </w:rPr>
              <w:t>8</w:t>
            </w:r>
            <w:r w:rsidRPr="000D4EB7">
              <w:rPr>
                <w:sz w:val="14"/>
                <w:szCs w:val="14"/>
              </w:rPr>
              <w:t>6,</w:t>
            </w:r>
            <w:r w:rsidR="004F2CAB" w:rsidRPr="000D4EB7">
              <w:rPr>
                <w:sz w:val="14"/>
                <w:szCs w:val="14"/>
              </w:rPr>
              <w:t>3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055CFD" w:rsidRPr="000D4EB7">
              <w:rPr>
                <w:sz w:val="14"/>
                <w:szCs w:val="14"/>
              </w:rPr>
              <w:t>8</w:t>
            </w:r>
            <w:r w:rsidRPr="000D4EB7">
              <w:rPr>
                <w:sz w:val="14"/>
                <w:szCs w:val="14"/>
              </w:rPr>
              <w:t>0</w:t>
            </w:r>
            <w:r w:rsidR="00055CFD" w:rsidRPr="000D4EB7">
              <w:rPr>
                <w:sz w:val="14"/>
                <w:szCs w:val="14"/>
              </w:rPr>
              <w:t>,5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40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592E3E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6,</w:t>
            </w:r>
            <w:r w:rsidR="00705245" w:rsidRPr="000D4EB7">
              <w:rPr>
                <w:sz w:val="14"/>
                <w:szCs w:val="14"/>
              </w:rPr>
              <w:t>7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B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Mining and quarrying</w:t>
            </w:r>
          </w:p>
        </w:tc>
      </w:tr>
      <w:tr w:rsidR="000D4EB7" w:rsidRPr="000D4EB7" w:rsidTr="00EC3977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C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Priemyselná výroba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62 547</w:t>
            </w:r>
            <w:r w:rsidR="008406F9" w:rsidRPr="000D4EB7">
              <w:rPr>
                <w:sz w:val="14"/>
                <w:szCs w:val="14"/>
              </w:rPr>
              <w:t>,3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8406F9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4F2CAB" w:rsidRPr="000D4EB7">
              <w:rPr>
                <w:sz w:val="14"/>
                <w:szCs w:val="14"/>
              </w:rPr>
              <w:t>7</w:t>
            </w:r>
            <w:r w:rsidRPr="000D4EB7">
              <w:rPr>
                <w:sz w:val="14"/>
                <w:szCs w:val="14"/>
              </w:rPr>
              <w:t> </w:t>
            </w:r>
            <w:r w:rsidR="004F2CAB" w:rsidRPr="000D4EB7">
              <w:rPr>
                <w:sz w:val="14"/>
                <w:szCs w:val="14"/>
              </w:rPr>
              <w:t>046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9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8406F9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055CFD" w:rsidRPr="000D4EB7">
              <w:rPr>
                <w:sz w:val="14"/>
                <w:szCs w:val="14"/>
              </w:rPr>
              <w:t>8</w:t>
            </w:r>
            <w:r w:rsidRPr="000D4EB7">
              <w:rPr>
                <w:sz w:val="14"/>
                <w:szCs w:val="14"/>
              </w:rPr>
              <w:t> 94</w:t>
            </w:r>
            <w:r w:rsidR="00055CFD" w:rsidRPr="000D4EB7">
              <w:rPr>
                <w:sz w:val="14"/>
                <w:szCs w:val="14"/>
              </w:rPr>
              <w:t>8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0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8406F9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AA2570" w:rsidRPr="000D4EB7">
              <w:rPr>
                <w:sz w:val="14"/>
                <w:szCs w:val="14"/>
              </w:rPr>
              <w:t>566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5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1 568</w:t>
            </w:r>
            <w:r w:rsidR="008406F9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C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Manufacturing</w:t>
            </w:r>
          </w:p>
        </w:tc>
      </w:tr>
      <w:tr w:rsidR="000D4EB7" w:rsidRPr="000D4EB7" w:rsidTr="00EC3977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D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Dodávka elektriny, plynu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pary a studeného vzduchu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4</w:t>
            </w:r>
            <w:r w:rsidR="004F2CAB" w:rsidRPr="000D4EB7">
              <w:rPr>
                <w:sz w:val="14"/>
                <w:szCs w:val="14"/>
                <w:lang w:val="pl-PL"/>
              </w:rPr>
              <w:t>3</w:t>
            </w:r>
            <w:r w:rsidRPr="000D4EB7">
              <w:rPr>
                <w:sz w:val="14"/>
                <w:szCs w:val="14"/>
                <w:lang w:val="pl-PL"/>
              </w:rPr>
              <w:t> </w:t>
            </w:r>
            <w:r w:rsidR="004F2CAB" w:rsidRPr="000D4EB7">
              <w:rPr>
                <w:sz w:val="14"/>
                <w:szCs w:val="14"/>
                <w:lang w:val="pl-PL"/>
              </w:rPr>
              <w:t>20</w:t>
            </w:r>
            <w:r w:rsidRPr="000D4EB7">
              <w:rPr>
                <w:sz w:val="14"/>
                <w:szCs w:val="14"/>
                <w:lang w:val="pl-PL"/>
              </w:rPr>
              <w:t>1,</w:t>
            </w:r>
            <w:r w:rsidR="004F2CAB"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32 </w:t>
            </w:r>
            <w:r w:rsidR="004F2CAB" w:rsidRPr="000D4EB7">
              <w:rPr>
                <w:sz w:val="14"/>
                <w:szCs w:val="14"/>
                <w:lang w:val="pl-PL"/>
              </w:rPr>
              <w:t>868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4F2CAB" w:rsidRPr="000D4EB7">
              <w:rPr>
                <w:sz w:val="14"/>
                <w:szCs w:val="14"/>
                <w:lang w:val="pl-PL"/>
              </w:rPr>
              <w:t>3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</w:t>
            </w:r>
            <w:r w:rsidR="00592E3E" w:rsidRPr="000D4EB7">
              <w:rPr>
                <w:sz w:val="14"/>
                <w:szCs w:val="14"/>
                <w:lang w:val="pl-PL"/>
              </w:rPr>
              <w:t> </w:t>
            </w:r>
            <w:r w:rsidRPr="000D4EB7">
              <w:rPr>
                <w:sz w:val="14"/>
                <w:szCs w:val="14"/>
                <w:lang w:val="pl-PL"/>
              </w:rPr>
              <w:t>856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138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0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5</w:t>
            </w:r>
            <w:r w:rsidR="00592E3E" w:rsidRPr="000D4EB7">
              <w:rPr>
                <w:sz w:val="14"/>
                <w:szCs w:val="14"/>
                <w:lang w:val="pl-PL"/>
              </w:rPr>
              <w:t>7,</w:t>
            </w:r>
            <w:r w:rsidRPr="000D4EB7">
              <w:rPr>
                <w:sz w:val="14"/>
                <w:szCs w:val="14"/>
                <w:lang w:val="pl-PL"/>
              </w:rPr>
              <w:t>7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D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Electricity gas steam and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air conditioning supply</w:t>
            </w:r>
          </w:p>
        </w:tc>
      </w:tr>
      <w:tr w:rsidR="000D4EB7" w:rsidRPr="000D4EB7" w:rsidTr="00EC3977">
        <w:trPr>
          <w:gridAfter w:val="4"/>
          <w:wAfter w:w="353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E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Dodávka vody; čistenie a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odvod odpadových vôd,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odpady a služby odstraňo-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vania odpadov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11 </w:t>
            </w:r>
            <w:r w:rsidR="004F2CAB" w:rsidRPr="000D4EB7">
              <w:rPr>
                <w:sz w:val="14"/>
                <w:szCs w:val="14"/>
                <w:lang w:val="pl-PL"/>
              </w:rPr>
              <w:t>854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4F2CAB"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10 </w:t>
            </w:r>
            <w:r w:rsidR="004F2CAB" w:rsidRPr="000D4EB7">
              <w:rPr>
                <w:sz w:val="14"/>
                <w:szCs w:val="14"/>
                <w:lang w:val="pl-PL"/>
              </w:rPr>
              <w:t>628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4F2CAB" w:rsidRPr="000D4EB7">
              <w:rPr>
                <w:sz w:val="14"/>
                <w:szCs w:val="14"/>
                <w:lang w:val="pl-PL"/>
              </w:rPr>
              <w:t>1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827,9</w:t>
            </w:r>
            <w:r w:rsidR="00592E3E" w:rsidRPr="000D4EB7">
              <w:rPr>
                <w:sz w:val="14"/>
                <w:szCs w:val="14"/>
                <w:lang w:val="pl-PL"/>
              </w:rPr>
              <w:t xml:space="preserve"> 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246</w:t>
            </w:r>
            <w:r w:rsidR="00592E3E" w:rsidRPr="000D4EB7">
              <w:rPr>
                <w:sz w:val="14"/>
                <w:szCs w:val="14"/>
                <w:lang w:val="pl-PL"/>
              </w:rPr>
              <w:t>,5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9</w:t>
            </w:r>
            <w:r w:rsidR="00592E3E" w:rsidRPr="000D4EB7">
              <w:rPr>
                <w:sz w:val="14"/>
                <w:szCs w:val="14"/>
                <w:lang w:val="pl-PL"/>
              </w:rPr>
              <w:t>9,</w:t>
            </w:r>
            <w:r w:rsidRPr="000D4EB7">
              <w:rPr>
                <w:sz w:val="14"/>
                <w:szCs w:val="14"/>
                <w:lang w:val="pl-PL"/>
              </w:rPr>
              <w:t>9</w:t>
            </w:r>
          </w:p>
        </w:tc>
        <w:tc>
          <w:tcPr>
            <w:tcW w:w="1915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E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Water supply; sewerage,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waste management and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remediation activities  </w:t>
            </w:r>
          </w:p>
        </w:tc>
      </w:tr>
      <w:tr w:rsidR="000D4EB7" w:rsidRPr="000D4EB7" w:rsidTr="00EC3977">
        <w:trPr>
          <w:gridAfter w:val="2"/>
          <w:wAfter w:w="117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F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Stavebníctvo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4 </w:t>
            </w:r>
            <w:r w:rsidR="004F2CAB" w:rsidRPr="000D4EB7">
              <w:rPr>
                <w:sz w:val="14"/>
                <w:szCs w:val="14"/>
              </w:rPr>
              <w:t>413</w:t>
            </w:r>
            <w:r w:rsidRPr="000D4EB7">
              <w:rPr>
                <w:sz w:val="14"/>
                <w:szCs w:val="14"/>
              </w:rPr>
              <w:t>,4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2 </w:t>
            </w:r>
            <w:r w:rsidR="00055CFD" w:rsidRPr="000D4EB7">
              <w:rPr>
                <w:sz w:val="14"/>
                <w:szCs w:val="14"/>
              </w:rPr>
              <w:t>278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1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1 004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941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27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2151" w:type="dxa"/>
            <w:gridSpan w:val="3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F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Construction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G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Veľkoobchod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maloobchod; oprava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motorových vozidiel a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motocyklov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H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Doprava a skladovanie 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1</w:t>
            </w:r>
            <w:r w:rsidR="004F2CAB" w:rsidRPr="000D4EB7">
              <w:rPr>
                <w:sz w:val="14"/>
                <w:szCs w:val="14"/>
              </w:rPr>
              <w:t>7</w:t>
            </w:r>
            <w:r w:rsidRPr="000D4EB7">
              <w:rPr>
                <w:sz w:val="14"/>
                <w:szCs w:val="14"/>
              </w:rPr>
              <w:t> </w:t>
            </w:r>
            <w:r w:rsidR="004F2CAB" w:rsidRPr="000D4EB7">
              <w:rPr>
                <w:sz w:val="14"/>
                <w:szCs w:val="14"/>
              </w:rPr>
              <w:t>985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4</w:t>
            </w:r>
          </w:p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19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422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3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1</w:t>
            </w:r>
            <w:r w:rsidR="00055CFD" w:rsidRPr="000D4EB7">
              <w:rPr>
                <w:sz w:val="14"/>
                <w:szCs w:val="14"/>
              </w:rPr>
              <w:t>2</w:t>
            </w:r>
            <w:r w:rsidRPr="000D4EB7">
              <w:rPr>
                <w:sz w:val="14"/>
                <w:szCs w:val="14"/>
              </w:rPr>
              <w:t> </w:t>
            </w:r>
            <w:r w:rsidR="00055CFD" w:rsidRPr="000D4EB7">
              <w:rPr>
                <w:sz w:val="14"/>
                <w:szCs w:val="14"/>
              </w:rPr>
              <w:t>262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7</w:t>
            </w:r>
          </w:p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13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812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2 </w:t>
            </w:r>
            <w:r w:rsidR="00055CFD" w:rsidRPr="000D4EB7">
              <w:rPr>
                <w:sz w:val="14"/>
                <w:szCs w:val="14"/>
              </w:rPr>
              <w:t>581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1</w:t>
            </w:r>
          </w:p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055CFD" w:rsidRPr="000D4EB7">
              <w:rPr>
                <w:sz w:val="14"/>
                <w:szCs w:val="14"/>
              </w:rPr>
              <w:t>26</w:t>
            </w:r>
            <w:r w:rsidRPr="000D4EB7">
              <w:rPr>
                <w:sz w:val="14"/>
                <w:szCs w:val="14"/>
              </w:rPr>
              <w:t>3,</w:t>
            </w:r>
            <w:r w:rsidR="00055CFD" w:rsidRPr="000D4EB7">
              <w:rPr>
                <w:sz w:val="14"/>
                <w:szCs w:val="14"/>
              </w:rPr>
              <w:t>1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592E3E" w:rsidRPr="000D4EB7">
              <w:rPr>
                <w:sz w:val="14"/>
                <w:szCs w:val="14"/>
              </w:rPr>
              <w:t xml:space="preserve"> </w:t>
            </w:r>
            <w:r w:rsidRPr="000D4EB7">
              <w:rPr>
                <w:sz w:val="14"/>
                <w:szCs w:val="14"/>
              </w:rPr>
              <w:t>145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 xml:space="preserve"> 3 </w:t>
            </w:r>
            <w:r w:rsidR="00AA2570" w:rsidRPr="000D4EB7">
              <w:rPr>
                <w:sz w:val="14"/>
                <w:szCs w:val="14"/>
              </w:rPr>
              <w:t>852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2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705245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137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  <w:p w:rsidR="00592E3E" w:rsidRPr="000D4EB7" w:rsidRDefault="00705245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98</w:t>
            </w:r>
            <w:r w:rsidR="00592E3E" w:rsidRPr="000D4EB7">
              <w:rPr>
                <w:sz w:val="14"/>
                <w:szCs w:val="14"/>
              </w:rPr>
              <w:t>,6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G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Wholesale and retail  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trade; repair of motor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vehicles and 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motorcycles 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H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Transportation and storage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I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Ubytovacie a stravovacie 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služby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</w:t>
            </w:r>
            <w:r w:rsidR="00592E3E" w:rsidRPr="000D4EB7">
              <w:rPr>
                <w:sz w:val="14"/>
                <w:szCs w:val="14"/>
                <w:lang w:val="pl-PL"/>
              </w:rPr>
              <w:t> </w:t>
            </w:r>
            <w:r w:rsidRPr="000D4EB7">
              <w:rPr>
                <w:sz w:val="14"/>
                <w:szCs w:val="14"/>
                <w:lang w:val="pl-PL"/>
              </w:rPr>
              <w:t>474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8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2 </w:t>
            </w:r>
            <w:r w:rsidR="00055CFD" w:rsidRPr="000D4EB7">
              <w:rPr>
                <w:sz w:val="14"/>
                <w:szCs w:val="14"/>
                <w:lang w:val="pl-PL"/>
              </w:rPr>
              <w:t>586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055CFD" w:rsidRPr="000D4EB7">
              <w:rPr>
                <w:sz w:val="14"/>
                <w:szCs w:val="14"/>
                <w:lang w:val="pl-PL"/>
              </w:rPr>
              <w:t>9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4</w:t>
            </w:r>
            <w:r w:rsidR="00055CFD" w:rsidRPr="000D4EB7">
              <w:rPr>
                <w:sz w:val="14"/>
                <w:szCs w:val="14"/>
                <w:lang w:val="pl-PL"/>
              </w:rPr>
              <w:t>65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055CFD"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324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0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7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3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I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Accommodation and food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service activities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J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Informácie a komunikácia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381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5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4 9</w:t>
            </w:r>
            <w:r w:rsidR="00055CFD" w:rsidRPr="000D4EB7">
              <w:rPr>
                <w:sz w:val="14"/>
                <w:szCs w:val="14"/>
              </w:rPr>
              <w:t>08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2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713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344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3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1 012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2107" w:type="dxa"/>
            <w:gridSpan w:val="2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J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Information and 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communication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K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Finančné a poisťovacie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činnosti</w:t>
            </w:r>
          </w:p>
          <w:p w:rsidR="00592E3E" w:rsidRPr="000D4EB7" w:rsidRDefault="00592E3E" w:rsidP="00592E3E">
            <w:pPr>
              <w:tabs>
                <w:tab w:val="left" w:pos="195"/>
                <w:tab w:val="left" w:pos="652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L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Služby v oblasti   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nehnuteľností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3 </w:t>
            </w:r>
            <w:r w:rsidR="004F2CAB" w:rsidRPr="000D4EB7">
              <w:rPr>
                <w:sz w:val="14"/>
                <w:szCs w:val="14"/>
              </w:rPr>
              <w:t>401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6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108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648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2</w:t>
            </w:r>
            <w:r w:rsidR="00592E3E" w:rsidRPr="000D4EB7">
              <w:rPr>
                <w:sz w:val="14"/>
                <w:szCs w:val="14"/>
              </w:rPr>
              <w:t xml:space="preserve"> </w:t>
            </w:r>
            <w:r w:rsidRPr="000D4EB7">
              <w:rPr>
                <w:sz w:val="14"/>
                <w:szCs w:val="14"/>
              </w:rPr>
              <w:t>056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107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293</w:t>
            </w:r>
            <w:r w:rsidR="00592E3E" w:rsidRPr="000D4EB7">
              <w:rPr>
                <w:sz w:val="14"/>
                <w:szCs w:val="14"/>
              </w:rPr>
              <w:t>,1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055CFD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426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7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055CFD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428</w:t>
            </w:r>
            <w:r w:rsidR="00592E3E" w:rsidRPr="000D4EB7">
              <w:rPr>
                <w:sz w:val="14"/>
                <w:szCs w:val="14"/>
              </w:rPr>
              <w:t>,6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561</w:t>
            </w:r>
            <w:r w:rsidR="00592E3E" w:rsidRPr="000D4EB7">
              <w:rPr>
                <w:sz w:val="14"/>
                <w:szCs w:val="14"/>
              </w:rPr>
              <w:t>,0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AA2570" w:rsidRPr="000D4EB7">
              <w:rPr>
                <w:sz w:val="14"/>
                <w:szCs w:val="14"/>
              </w:rPr>
              <w:t>32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4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705245" w:rsidRPr="000D4EB7">
              <w:rPr>
                <w:sz w:val="14"/>
                <w:szCs w:val="14"/>
              </w:rPr>
              <w:t>44</w:t>
            </w:r>
            <w:r w:rsidRPr="000D4EB7">
              <w:rPr>
                <w:sz w:val="14"/>
                <w:szCs w:val="14"/>
              </w:rPr>
              <w:t>,</w:t>
            </w:r>
            <w:r w:rsidR="00705245" w:rsidRPr="000D4EB7">
              <w:rPr>
                <w:sz w:val="14"/>
                <w:szCs w:val="14"/>
              </w:rPr>
              <w:t>4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</w:p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45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K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Financial and insurance  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activities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L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Real estate activities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M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Odborné, vedecké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technické činnosti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5 </w:t>
            </w:r>
            <w:r w:rsidR="004F2CAB" w:rsidRPr="000D4EB7">
              <w:rPr>
                <w:sz w:val="14"/>
                <w:szCs w:val="14"/>
              </w:rPr>
              <w:t>905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9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3 </w:t>
            </w:r>
            <w:r w:rsidR="00055CFD" w:rsidRPr="000D4EB7">
              <w:rPr>
                <w:sz w:val="14"/>
                <w:szCs w:val="14"/>
              </w:rPr>
              <w:t>387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1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055CFD" w:rsidRPr="000D4EB7">
              <w:rPr>
                <w:sz w:val="14"/>
                <w:szCs w:val="14"/>
              </w:rPr>
              <w:t>141</w:t>
            </w:r>
            <w:r w:rsidRPr="000D4EB7">
              <w:rPr>
                <w:sz w:val="14"/>
                <w:szCs w:val="14"/>
              </w:rPr>
              <w:t>,</w:t>
            </w:r>
            <w:r w:rsidR="00055CFD" w:rsidRPr="000D4EB7">
              <w:rPr>
                <w:sz w:val="14"/>
                <w:szCs w:val="14"/>
              </w:rPr>
              <w:t>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855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9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272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0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M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Professional, scientific 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and technical activities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N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Administratívne a podporné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služby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914</w:t>
            </w:r>
            <w:r w:rsidR="00592E3E" w:rsidRPr="000D4EB7">
              <w:rPr>
                <w:sz w:val="14"/>
                <w:szCs w:val="14"/>
              </w:rPr>
              <w:t>,2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1 639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3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AA2570" w:rsidRPr="000D4EB7">
              <w:rPr>
                <w:sz w:val="14"/>
                <w:szCs w:val="14"/>
              </w:rPr>
              <w:t>92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3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70"/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1 </w:t>
            </w:r>
            <w:r w:rsidR="00AA2570" w:rsidRPr="000D4EB7">
              <w:rPr>
                <w:sz w:val="14"/>
                <w:szCs w:val="14"/>
              </w:rPr>
              <w:t>33</w:t>
            </w:r>
            <w:r w:rsidRPr="000D4EB7">
              <w:rPr>
                <w:sz w:val="14"/>
                <w:szCs w:val="14"/>
              </w:rPr>
              <w:t>8,</w:t>
            </w:r>
            <w:r w:rsidR="00AA2570" w:rsidRPr="000D4EB7">
              <w:rPr>
                <w:sz w:val="14"/>
                <w:szCs w:val="14"/>
              </w:rPr>
              <w:t>6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49</w:t>
            </w:r>
            <w:r w:rsidR="00592E3E" w:rsidRPr="000D4EB7">
              <w:rPr>
                <w:sz w:val="14"/>
                <w:szCs w:val="14"/>
              </w:rPr>
              <w:t>,6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N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Administrative and 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624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support service activities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O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Verejná správa a obrana;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povinné sociálne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zabezpečenie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57</w:t>
            </w:r>
            <w:r w:rsidR="00592E3E" w:rsidRPr="000D4EB7">
              <w:rPr>
                <w:sz w:val="14"/>
                <w:szCs w:val="14"/>
              </w:rPr>
              <w:t> 6</w:t>
            </w:r>
            <w:r w:rsidRPr="000D4EB7">
              <w:rPr>
                <w:sz w:val="14"/>
                <w:szCs w:val="14"/>
              </w:rPr>
              <w:t>55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1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5</w:t>
            </w:r>
            <w:r w:rsidR="00055CFD" w:rsidRPr="000D4EB7">
              <w:rPr>
                <w:sz w:val="14"/>
                <w:szCs w:val="14"/>
              </w:rPr>
              <w:t>0</w:t>
            </w:r>
            <w:r w:rsidRPr="000D4EB7">
              <w:rPr>
                <w:sz w:val="14"/>
                <w:szCs w:val="14"/>
              </w:rPr>
              <w:t> 5</w:t>
            </w:r>
            <w:r w:rsidR="00055CFD" w:rsidRPr="000D4EB7">
              <w:rPr>
                <w:sz w:val="14"/>
                <w:szCs w:val="14"/>
              </w:rPr>
              <w:t>20</w:t>
            </w:r>
            <w:r w:rsidRPr="000D4EB7">
              <w:rPr>
                <w:sz w:val="14"/>
                <w:szCs w:val="14"/>
              </w:rPr>
              <w:t>,3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3 </w:t>
            </w:r>
            <w:r w:rsidR="00AA2570" w:rsidRPr="000D4EB7">
              <w:rPr>
                <w:sz w:val="14"/>
                <w:szCs w:val="14"/>
              </w:rPr>
              <w:t>757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6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794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3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592E3E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2 3</w:t>
            </w:r>
            <w:r w:rsidR="00705245" w:rsidRPr="000D4EB7">
              <w:rPr>
                <w:sz w:val="14"/>
                <w:szCs w:val="14"/>
              </w:rPr>
              <w:t>42</w:t>
            </w:r>
            <w:r w:rsidRPr="000D4EB7">
              <w:rPr>
                <w:sz w:val="14"/>
                <w:szCs w:val="14"/>
              </w:rPr>
              <w:t>,</w:t>
            </w:r>
            <w:r w:rsidR="00705245" w:rsidRPr="000D4EB7">
              <w:rPr>
                <w:sz w:val="14"/>
                <w:szCs w:val="14"/>
              </w:rPr>
              <w:t>0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O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Public administration and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defence; compulsory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social security </w:t>
            </w:r>
          </w:p>
        </w:tc>
      </w:tr>
      <w:tr w:rsidR="000D4EB7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P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Vzdelávanie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-57" w:firstLine="0"/>
              <w:jc w:val="right"/>
              <w:rPr>
                <w:sz w:val="14"/>
                <w:szCs w:val="14"/>
              </w:rPr>
            </w:pPr>
            <w:r w:rsidRPr="000D4EB7">
              <w:rPr>
                <w:sz w:val="14"/>
                <w:szCs w:val="14"/>
              </w:rPr>
              <w:t>8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95</w:t>
            </w:r>
            <w:r w:rsidR="00592E3E" w:rsidRPr="000D4EB7">
              <w:rPr>
                <w:sz w:val="14"/>
                <w:szCs w:val="14"/>
              </w:rPr>
              <w:t>0,</w:t>
            </w:r>
            <w:r w:rsidRPr="000D4EB7">
              <w:rPr>
                <w:sz w:val="14"/>
                <w:szCs w:val="14"/>
              </w:rPr>
              <w:t>2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7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549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8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</w:t>
            </w:r>
            <w:r w:rsidR="00AA2570" w:rsidRPr="000D4EB7">
              <w:rPr>
                <w:sz w:val="14"/>
                <w:szCs w:val="14"/>
              </w:rPr>
              <w:t>52</w:t>
            </w:r>
            <w:r w:rsidRPr="000D4EB7">
              <w:rPr>
                <w:sz w:val="14"/>
                <w:szCs w:val="14"/>
              </w:rPr>
              <w:t>,4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96</w:t>
            </w:r>
            <w:r w:rsidR="00592E3E" w:rsidRPr="000D4EB7">
              <w:rPr>
                <w:sz w:val="14"/>
                <w:szCs w:val="14"/>
              </w:rPr>
              <w:t>,2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913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4</w:t>
            </w:r>
          </w:p>
        </w:tc>
        <w:tc>
          <w:tcPr>
            <w:tcW w:w="2107" w:type="dxa"/>
            <w:gridSpan w:val="2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P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Education</w:t>
            </w:r>
          </w:p>
        </w:tc>
      </w:tr>
      <w:tr w:rsidR="000D4EB7" w:rsidRPr="000D4EB7" w:rsidTr="00EC3977"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Q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Zdravotníctvo a sociálna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pomoc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7</w:t>
            </w:r>
            <w:r w:rsidR="00592E3E" w:rsidRPr="000D4EB7">
              <w:rPr>
                <w:sz w:val="14"/>
                <w:szCs w:val="14"/>
                <w:lang w:val="pl-PL"/>
              </w:rPr>
              <w:t> </w:t>
            </w:r>
            <w:r w:rsidRPr="000D4EB7">
              <w:rPr>
                <w:sz w:val="14"/>
                <w:szCs w:val="14"/>
                <w:lang w:val="pl-PL"/>
              </w:rPr>
              <w:t>301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6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5</w:t>
            </w:r>
            <w:r w:rsidR="00592E3E" w:rsidRPr="000D4EB7">
              <w:rPr>
                <w:sz w:val="14"/>
                <w:szCs w:val="14"/>
                <w:lang w:val="pl-PL"/>
              </w:rPr>
              <w:t> </w:t>
            </w:r>
            <w:r w:rsidRPr="000D4EB7">
              <w:rPr>
                <w:sz w:val="14"/>
                <w:szCs w:val="14"/>
                <w:lang w:val="pl-PL"/>
              </w:rPr>
              <w:t>645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AA2570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1 052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2</w:t>
            </w:r>
            <w:r w:rsidR="00AA2570" w:rsidRPr="000D4EB7">
              <w:rPr>
                <w:sz w:val="14"/>
                <w:szCs w:val="14"/>
                <w:lang w:val="pl-PL"/>
              </w:rPr>
              <w:t>68</w:t>
            </w:r>
            <w:r w:rsidRPr="000D4EB7">
              <w:rPr>
                <w:sz w:val="14"/>
                <w:szCs w:val="14"/>
                <w:lang w:val="pl-PL"/>
              </w:rPr>
              <w:t>,</w:t>
            </w:r>
            <w:r w:rsidR="00AA2570" w:rsidRPr="000D4EB7">
              <w:rPr>
                <w:sz w:val="14"/>
                <w:szCs w:val="14"/>
                <w:lang w:val="pl-PL"/>
              </w:rPr>
              <w:t>9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592E3E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5</w:t>
            </w:r>
            <w:r w:rsidR="00705245" w:rsidRPr="000D4EB7">
              <w:rPr>
                <w:sz w:val="14"/>
                <w:szCs w:val="14"/>
                <w:lang w:val="pl-PL"/>
              </w:rPr>
              <w:t>5,3</w:t>
            </w:r>
          </w:p>
        </w:tc>
        <w:tc>
          <w:tcPr>
            <w:tcW w:w="2268" w:type="dxa"/>
            <w:gridSpan w:val="5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Q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Human health and work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activities</w:t>
            </w:r>
          </w:p>
        </w:tc>
      </w:tr>
      <w:tr w:rsidR="000D4EB7" w:rsidRPr="000D4EB7" w:rsidTr="00EC3977">
        <w:trPr>
          <w:gridAfter w:val="1"/>
          <w:wAfter w:w="76" w:type="dxa"/>
        </w:trPr>
        <w:tc>
          <w:tcPr>
            <w:tcW w:w="2064" w:type="dxa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R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Umenie, zábava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a rekreácia  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592E3E" w:rsidP="004F2CAB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3 </w:t>
            </w:r>
            <w:r w:rsidR="004F2CAB" w:rsidRPr="000D4EB7">
              <w:rPr>
                <w:sz w:val="14"/>
                <w:szCs w:val="14"/>
              </w:rPr>
              <w:t>512</w:t>
            </w:r>
            <w:r w:rsidRPr="000D4EB7">
              <w:rPr>
                <w:sz w:val="14"/>
                <w:szCs w:val="14"/>
              </w:rPr>
              <w:t>,</w:t>
            </w:r>
            <w:r w:rsidR="004F2CAB" w:rsidRPr="000D4EB7">
              <w:rPr>
                <w:sz w:val="14"/>
                <w:szCs w:val="14"/>
              </w:rPr>
              <w:t>9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055CF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592E3E" w:rsidRPr="000D4EB7">
              <w:rPr>
                <w:sz w:val="14"/>
                <w:szCs w:val="14"/>
              </w:rPr>
              <w:t> </w:t>
            </w:r>
            <w:r w:rsidRPr="000D4EB7">
              <w:rPr>
                <w:sz w:val="14"/>
                <w:szCs w:val="14"/>
              </w:rPr>
              <w:t>908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2</w:t>
            </w:r>
            <w:r w:rsidR="00AA2570" w:rsidRPr="000D4EB7">
              <w:rPr>
                <w:sz w:val="14"/>
                <w:szCs w:val="14"/>
              </w:rPr>
              <w:t>39</w:t>
            </w:r>
            <w:r w:rsidRPr="000D4EB7">
              <w:rPr>
                <w:sz w:val="14"/>
                <w:szCs w:val="14"/>
              </w:rPr>
              <w:t>,</w:t>
            </w:r>
            <w:r w:rsidR="00AA2570" w:rsidRPr="000D4EB7">
              <w:rPr>
                <w:sz w:val="14"/>
                <w:szCs w:val="14"/>
              </w:rPr>
              <w:t>6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592E3E" w:rsidP="00AA257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1</w:t>
            </w:r>
            <w:r w:rsidR="00AA2570" w:rsidRPr="000D4EB7">
              <w:rPr>
                <w:sz w:val="14"/>
                <w:szCs w:val="14"/>
              </w:rPr>
              <w:t>55</w:t>
            </w:r>
            <w:r w:rsidRPr="000D4EB7">
              <w:rPr>
                <w:sz w:val="14"/>
                <w:szCs w:val="14"/>
              </w:rPr>
              <w:t>,2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</w:rPr>
            </w:pPr>
            <w:r w:rsidRPr="000D4EB7">
              <w:rPr>
                <w:sz w:val="14"/>
                <w:szCs w:val="14"/>
              </w:rPr>
              <w:t>93</w:t>
            </w:r>
            <w:r w:rsidR="00592E3E" w:rsidRPr="000D4EB7">
              <w:rPr>
                <w:sz w:val="14"/>
                <w:szCs w:val="14"/>
              </w:rPr>
              <w:t>,</w:t>
            </w:r>
            <w:r w:rsidRPr="000D4EB7">
              <w:rPr>
                <w:sz w:val="14"/>
                <w:szCs w:val="14"/>
              </w:rPr>
              <w:t>6</w:t>
            </w:r>
          </w:p>
        </w:tc>
        <w:tc>
          <w:tcPr>
            <w:tcW w:w="2192" w:type="dxa"/>
            <w:gridSpan w:val="4"/>
            <w:tcBorders>
              <w:top w:val="nil"/>
            </w:tcBorders>
            <w:vAlign w:val="bottom"/>
          </w:tcPr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R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Art, entertainment and 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recreation</w:t>
            </w:r>
          </w:p>
        </w:tc>
      </w:tr>
      <w:tr w:rsidR="00592E3E" w:rsidRPr="000D4EB7" w:rsidTr="00EC3977">
        <w:trPr>
          <w:gridAfter w:val="3"/>
          <w:wAfter w:w="161" w:type="dxa"/>
        </w:trPr>
        <w:tc>
          <w:tcPr>
            <w:tcW w:w="2064" w:type="dxa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S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Ostatné činnosti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T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Činnosti domác. ako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-57" w:right="-113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zamestn.; nedifer. činnosti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v domácnostiach produku-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</w:t>
            </w:r>
            <w:r w:rsidRPr="000D4EB7">
              <w:rPr>
                <w:sz w:val="14"/>
              </w:rPr>
              <w:tab/>
              <w:t xml:space="preserve">  </w:t>
            </w:r>
            <w:r w:rsidRPr="000D4EB7">
              <w:rPr>
                <w:rFonts w:cs="Arial"/>
                <w:sz w:val="14"/>
                <w:szCs w:val="14"/>
              </w:rPr>
              <w:t xml:space="preserve">júce tovary a služby na 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-57" w:firstLine="57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</w:t>
            </w:r>
            <w:r w:rsidRPr="000D4EB7">
              <w:rPr>
                <w:sz w:val="14"/>
              </w:rPr>
              <w:tab/>
              <w:t xml:space="preserve">  </w:t>
            </w:r>
            <w:r w:rsidRPr="000D4EB7">
              <w:rPr>
                <w:rFonts w:cs="Arial"/>
                <w:sz w:val="14"/>
                <w:szCs w:val="14"/>
              </w:rPr>
              <w:t>vlastné použitie</w:t>
            </w:r>
          </w:p>
          <w:p w:rsidR="00592E3E" w:rsidRPr="000D4EB7" w:rsidRDefault="00592E3E" w:rsidP="00592E3E">
            <w:pPr>
              <w:tabs>
                <w:tab w:val="left" w:pos="195"/>
              </w:tabs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U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Činnosti extrateritoriálnych</w:t>
            </w:r>
          </w:p>
          <w:p w:rsidR="00592E3E" w:rsidRPr="000D4EB7" w:rsidRDefault="00592E3E" w:rsidP="00592E3E">
            <w:pPr>
              <w:tabs>
                <w:tab w:val="left" w:pos="195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organizácíí a združení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4F2CAB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1 002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1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78" w:type="dxa"/>
            <w:tcBorders>
              <w:top w:val="nil"/>
            </w:tcBorders>
            <w:vAlign w:val="bottom"/>
          </w:tcPr>
          <w:p w:rsidR="00592E3E" w:rsidRPr="000D4EB7" w:rsidRDefault="00055CFD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748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7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64" w:type="dxa"/>
            <w:tcBorders>
              <w:top w:val="nil"/>
            </w:tcBorders>
            <w:vAlign w:val="bottom"/>
          </w:tcPr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6</w:t>
            </w:r>
            <w:r w:rsidR="00AA2570" w:rsidRPr="000D4EB7">
              <w:rPr>
                <w:sz w:val="14"/>
                <w:szCs w:val="14"/>
                <w:lang w:val="pl-PL"/>
              </w:rPr>
              <w:t>6</w:t>
            </w:r>
            <w:r w:rsidRPr="000D4EB7">
              <w:rPr>
                <w:sz w:val="14"/>
                <w:szCs w:val="14"/>
                <w:lang w:val="pl-PL"/>
              </w:rPr>
              <w:t>,8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687" w:type="dxa"/>
            <w:tcBorders>
              <w:top w:val="nil"/>
            </w:tcBorders>
            <w:vAlign w:val="bottom"/>
          </w:tcPr>
          <w:p w:rsidR="00592E3E" w:rsidRPr="000D4EB7" w:rsidRDefault="00AA2570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74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1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lang w:val="pl-PL"/>
              </w:rPr>
            </w:pPr>
          </w:p>
          <w:p w:rsidR="00592E3E" w:rsidRPr="000D4EB7" w:rsidRDefault="00592E3E" w:rsidP="00EC3977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0,0</w:t>
            </w:r>
          </w:p>
        </w:tc>
        <w:tc>
          <w:tcPr>
            <w:tcW w:w="740" w:type="dxa"/>
            <w:tcBorders>
              <w:top w:val="nil"/>
            </w:tcBorders>
            <w:vAlign w:val="bottom"/>
          </w:tcPr>
          <w:p w:rsidR="00592E3E" w:rsidRPr="000D4EB7" w:rsidRDefault="00705245" w:rsidP="0070524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0" w:firstLine="0"/>
              <w:jc w:val="right"/>
              <w:rPr>
                <w:sz w:val="14"/>
                <w:szCs w:val="14"/>
                <w:highlight w:val="green"/>
                <w:lang w:val="pl-PL"/>
              </w:rPr>
            </w:pPr>
            <w:r w:rsidRPr="000D4EB7">
              <w:rPr>
                <w:sz w:val="14"/>
                <w:szCs w:val="14"/>
                <w:lang w:val="pl-PL"/>
              </w:rPr>
              <w:t>80</w:t>
            </w:r>
            <w:r w:rsidR="00592E3E" w:rsidRPr="000D4EB7">
              <w:rPr>
                <w:sz w:val="14"/>
                <w:szCs w:val="14"/>
                <w:lang w:val="pl-PL"/>
              </w:rPr>
              <w:t>,</w:t>
            </w:r>
            <w:r w:rsidRPr="000D4EB7">
              <w:rPr>
                <w:sz w:val="14"/>
                <w:szCs w:val="14"/>
                <w:lang w:val="pl-PL"/>
              </w:rPr>
              <w:t>3</w:t>
            </w:r>
            <w:r w:rsidR="00592E3E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592E3E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592E3E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592E3E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592E3E" w:rsidRPr="000D4EB7">
              <w:rPr>
                <w:sz w:val="14"/>
                <w:szCs w:val="14"/>
                <w:highlight w:val="green"/>
                <w:lang w:val="pl-PL"/>
              </w:rPr>
              <w:br/>
            </w:r>
            <w:r w:rsidR="00592E3E" w:rsidRPr="000D4EB7">
              <w:rPr>
                <w:sz w:val="14"/>
                <w:szCs w:val="14"/>
                <w:lang w:val="pl-PL"/>
              </w:rPr>
              <w:t>0,0</w:t>
            </w:r>
            <w:r w:rsidR="00592E3E" w:rsidRPr="000D4EB7">
              <w:rPr>
                <w:sz w:val="14"/>
                <w:szCs w:val="14"/>
                <w:lang w:val="pl-PL"/>
              </w:rPr>
              <w:br/>
            </w:r>
            <w:r w:rsidR="00592E3E" w:rsidRPr="000D4EB7">
              <w:rPr>
                <w:sz w:val="14"/>
                <w:szCs w:val="14"/>
                <w:lang w:val="pl-PL"/>
              </w:rPr>
              <w:br/>
              <w:t>0,0</w:t>
            </w:r>
          </w:p>
        </w:tc>
        <w:tc>
          <w:tcPr>
            <w:tcW w:w="2107" w:type="dxa"/>
            <w:gridSpan w:val="2"/>
            <w:tcBorders>
              <w:top w:val="nil"/>
            </w:tcBorders>
          </w:tcPr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S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Other service activities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T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Activities of households as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employers; undifferentiated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goods and services-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producing activities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of households for own use</w:t>
            </w:r>
          </w:p>
          <w:p w:rsidR="00592E3E" w:rsidRPr="000D4EB7" w:rsidRDefault="00592E3E" w:rsidP="00592E3E">
            <w:pPr>
              <w:tabs>
                <w:tab w:val="left" w:pos="187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U </w:t>
            </w:r>
            <w:r w:rsidR="00A62276"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>Activities of extra-territorial</w:t>
            </w:r>
          </w:p>
          <w:p w:rsidR="00592E3E" w:rsidRPr="000D4EB7" w:rsidRDefault="00592E3E" w:rsidP="00592E3E">
            <w:pPr>
              <w:tabs>
                <w:tab w:val="left" w:pos="187"/>
                <w:tab w:val="left" w:pos="228"/>
              </w:tabs>
              <w:ind w:left="0" w:firstLine="0"/>
              <w:jc w:val="left"/>
              <w:rPr>
                <w:rFonts w:cs="Arial"/>
                <w:sz w:val="14"/>
                <w:szCs w:val="14"/>
              </w:rPr>
            </w:pPr>
            <w:r w:rsidRPr="000D4EB7">
              <w:rPr>
                <w:rFonts w:cs="Arial"/>
                <w:sz w:val="14"/>
                <w:szCs w:val="14"/>
              </w:rPr>
              <w:t xml:space="preserve">   </w:t>
            </w:r>
            <w:r w:rsidRPr="000D4EB7">
              <w:rPr>
                <w:sz w:val="14"/>
              </w:rPr>
              <w:tab/>
            </w:r>
            <w:r w:rsidRPr="000D4EB7">
              <w:rPr>
                <w:rFonts w:cs="Arial"/>
                <w:sz w:val="14"/>
                <w:szCs w:val="14"/>
              </w:rPr>
              <w:t xml:space="preserve">  organisations and bodies</w:t>
            </w:r>
          </w:p>
        </w:tc>
      </w:tr>
    </w:tbl>
    <w:p w:rsidR="008C250F" w:rsidRPr="000D4EB7" w:rsidRDefault="008C250F" w:rsidP="008C250F">
      <w:pPr>
        <w:pStyle w:val="poznamky"/>
        <w:tabs>
          <w:tab w:val="clear" w:pos="3686"/>
          <w:tab w:val="clear" w:pos="3969"/>
          <w:tab w:val="left" w:pos="709"/>
          <w:tab w:val="right" w:pos="7655"/>
        </w:tabs>
        <w:spacing w:line="200" w:lineRule="atLeast"/>
        <w:ind w:left="0" w:firstLine="0"/>
        <w:jc w:val="left"/>
        <w:outlineLvl w:val="0"/>
      </w:pPr>
    </w:p>
    <w:p w:rsidR="001E2FCB" w:rsidRPr="000D4EB7" w:rsidRDefault="00160263" w:rsidP="00EE5C0E">
      <w:pPr>
        <w:pStyle w:val="Nadpis2slov"/>
        <w:tabs>
          <w:tab w:val="clear" w:pos="680"/>
          <w:tab w:val="left" w:pos="709"/>
        </w:tabs>
        <w:outlineLvl w:val="0"/>
        <w:rPr>
          <w:lang w:val="cs-CZ"/>
        </w:rPr>
      </w:pPr>
      <w:r w:rsidRPr="000D4EB7">
        <w:t>T 1</w:t>
      </w:r>
      <w:r w:rsidR="007716E6" w:rsidRPr="000D4EB7">
        <w:t>3</w:t>
      </w:r>
      <w:r w:rsidR="001E2FCB" w:rsidRPr="000D4EB7">
        <w:rPr>
          <w:b w:val="0"/>
          <w:bCs/>
          <w:lang w:val="cs-CZ"/>
        </w:rPr>
        <w:t>–</w:t>
      </w:r>
      <w:r w:rsidR="00FE25CC" w:rsidRPr="000D4EB7">
        <w:rPr>
          <w:b w:val="0"/>
          <w:bCs/>
          <w:lang w:val="sk-SK"/>
        </w:rPr>
        <w:t>3</w:t>
      </w:r>
      <w:r w:rsidR="001E2FCB" w:rsidRPr="000D4EB7">
        <w:rPr>
          <w:b w:val="0"/>
          <w:lang w:val="sk-SK"/>
        </w:rPr>
        <w:t>.</w:t>
      </w:r>
      <w:r w:rsidR="00EE5C0E" w:rsidRPr="000D4EB7">
        <w:rPr>
          <w:lang w:val="sk-SK"/>
        </w:rPr>
        <w:tab/>
      </w:r>
      <w:r w:rsidR="001E2FCB" w:rsidRPr="000D4EB7">
        <w:rPr>
          <w:lang w:val="cs-CZ"/>
        </w:rPr>
        <w:t>Stav dlhodobého majetku v reprodukčných cenách podľa sektorov národných</w:t>
      </w:r>
    </w:p>
    <w:p w:rsidR="001E2FCB" w:rsidRPr="000D4EB7" w:rsidRDefault="001E2FCB" w:rsidP="00EE5C0E">
      <w:pPr>
        <w:pStyle w:val="Nadpis2slov"/>
        <w:tabs>
          <w:tab w:val="clear" w:pos="680"/>
          <w:tab w:val="left" w:pos="709"/>
        </w:tabs>
        <w:outlineLvl w:val="0"/>
        <w:rPr>
          <w:lang w:val="cs-CZ"/>
        </w:rPr>
      </w:pPr>
      <w:r w:rsidRPr="000D4EB7">
        <w:rPr>
          <w:lang w:val="cs-CZ"/>
        </w:rPr>
        <w:tab/>
        <w:t>účtov k 31. 12.</w:t>
      </w:r>
    </w:p>
    <w:p w:rsidR="001E2FCB" w:rsidRPr="000D4EB7" w:rsidRDefault="001E2FCB" w:rsidP="00EE5C0E">
      <w:pPr>
        <w:pStyle w:val="Nadpis2slov"/>
        <w:tabs>
          <w:tab w:val="clear" w:pos="680"/>
          <w:tab w:val="left" w:pos="709"/>
        </w:tabs>
        <w:outlineLvl w:val="0"/>
        <w:rPr>
          <w:b w:val="0"/>
          <w:bCs/>
        </w:rPr>
      </w:pPr>
      <w:r w:rsidRPr="000D4EB7">
        <w:rPr>
          <w:lang w:val="cs-CZ"/>
        </w:rPr>
        <w:tab/>
      </w:r>
      <w:r w:rsidRPr="000D4EB7">
        <w:rPr>
          <w:b w:val="0"/>
          <w:bCs/>
          <w:lang w:val="cs-CZ"/>
        </w:rPr>
        <w:t>F</w:t>
      </w:r>
      <w:r w:rsidRPr="000D4EB7">
        <w:rPr>
          <w:b w:val="0"/>
          <w:bCs/>
        </w:rPr>
        <w:t>ixed assets at replacement prices by sector</w:t>
      </w:r>
      <w:r w:rsidR="008C1B01" w:rsidRPr="000D4EB7">
        <w:rPr>
          <w:b w:val="0"/>
          <w:bCs/>
        </w:rPr>
        <w:t>s</w:t>
      </w:r>
      <w:r w:rsidRPr="000D4EB7">
        <w:rPr>
          <w:b w:val="0"/>
          <w:bCs/>
        </w:rPr>
        <w:t xml:space="preserve"> of national accounts as of Dec. 31</w:t>
      </w:r>
    </w:p>
    <w:p w:rsidR="001E2FCB" w:rsidRPr="000D4EB7" w:rsidRDefault="001E2FCB">
      <w:pPr>
        <w:pStyle w:val="Nadpis2ang"/>
        <w:tabs>
          <w:tab w:val="clear" w:pos="680"/>
          <w:tab w:val="left" w:pos="709"/>
        </w:tabs>
        <w:rPr>
          <w:lang w:val="en-US"/>
        </w:rPr>
      </w:pPr>
    </w:p>
    <w:p w:rsidR="001E2FCB" w:rsidRPr="000D4EB7" w:rsidRDefault="001E2FCB" w:rsidP="00C83584">
      <w:pPr>
        <w:pStyle w:val="pravy-lavy"/>
        <w:ind w:left="0" w:firstLine="0"/>
        <w:jc w:val="left"/>
        <w:rPr>
          <w:sz w:val="15"/>
          <w:szCs w:val="15"/>
          <w:lang w:val="de-DE"/>
        </w:rPr>
      </w:pPr>
      <w:r w:rsidRPr="000D4EB7">
        <w:rPr>
          <w:sz w:val="15"/>
          <w:szCs w:val="15"/>
          <w:lang w:val="de-DE"/>
        </w:rPr>
        <w:t xml:space="preserve">v mil. </w:t>
      </w:r>
      <w:r w:rsidR="00FC4131" w:rsidRPr="000D4EB7">
        <w:rPr>
          <w:sz w:val="15"/>
          <w:szCs w:val="15"/>
          <w:lang w:val="de-DE"/>
        </w:rPr>
        <w:t>EUR</w:t>
      </w:r>
      <w:r w:rsidRPr="000D4EB7">
        <w:rPr>
          <w:sz w:val="15"/>
          <w:szCs w:val="15"/>
          <w:lang w:val="de-DE"/>
        </w:rPr>
        <w:tab/>
      </w:r>
      <w:r w:rsidR="00947188" w:rsidRPr="000D4EB7">
        <w:rPr>
          <w:sz w:val="15"/>
          <w:szCs w:val="15"/>
          <w:lang w:val="de-DE"/>
        </w:rPr>
        <w:t>EUR</w:t>
      </w:r>
      <w:r w:rsidR="00B21E47" w:rsidRPr="000D4EB7">
        <w:rPr>
          <w:sz w:val="15"/>
          <w:szCs w:val="15"/>
          <w:lang w:val="de-DE"/>
        </w:rPr>
        <w:t xml:space="preserve"> million</w:t>
      </w:r>
    </w:p>
    <w:tbl>
      <w:tblPr>
        <w:tblW w:w="7769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28"/>
        <w:gridCol w:w="882"/>
        <w:gridCol w:w="896"/>
        <w:gridCol w:w="910"/>
        <w:gridCol w:w="868"/>
        <w:gridCol w:w="2085"/>
      </w:tblGrid>
      <w:tr w:rsidR="000D4EB7" w:rsidRPr="000D4EB7" w:rsidTr="000A78B8">
        <w:trPr>
          <w:cantSplit/>
          <w:trHeight w:val="221"/>
        </w:trPr>
        <w:tc>
          <w:tcPr>
            <w:tcW w:w="2128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1E2FCB" w:rsidRPr="000D4EB7" w:rsidRDefault="001E2FCB">
            <w:pPr>
              <w:spacing w:line="80" w:lineRule="atLeast"/>
              <w:ind w:left="0" w:firstLine="0"/>
              <w:jc w:val="left"/>
              <w:rPr>
                <w:sz w:val="15"/>
                <w:szCs w:val="15"/>
                <w:lang w:val="de-DE"/>
              </w:rPr>
            </w:pPr>
            <w:r w:rsidRPr="000D4EB7">
              <w:rPr>
                <w:sz w:val="15"/>
                <w:szCs w:val="15"/>
                <w:lang w:val="de-DE"/>
              </w:rPr>
              <w:t>Sektor národných účtov</w:t>
            </w:r>
          </w:p>
        </w:tc>
        <w:tc>
          <w:tcPr>
            <w:tcW w:w="35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FCB" w:rsidRPr="000D4EB7" w:rsidRDefault="001E2FCB" w:rsidP="003D791A">
            <w:pPr>
              <w:spacing w:before="60" w:after="60" w:line="240" w:lineRule="auto"/>
              <w:ind w:left="0" w:firstLine="0"/>
              <w:jc w:val="center"/>
              <w:rPr>
                <w:sz w:val="15"/>
                <w:szCs w:val="15"/>
                <w:lang w:val="en-US"/>
              </w:rPr>
            </w:pPr>
            <w:r w:rsidRPr="000D4EB7">
              <w:rPr>
                <w:sz w:val="15"/>
                <w:szCs w:val="15"/>
                <w:lang w:val="en-US"/>
              </w:rPr>
              <w:t>Dlhodobý nehmotný a dlhodobý hmotný majetok</w:t>
            </w:r>
            <w:r w:rsidR="003D791A" w:rsidRPr="000D4EB7">
              <w:rPr>
                <w:sz w:val="15"/>
                <w:szCs w:val="15"/>
                <w:lang w:val="en-US"/>
              </w:rPr>
              <w:br/>
            </w:r>
            <w:r w:rsidRPr="000D4EB7">
              <w:rPr>
                <w:sz w:val="15"/>
                <w:szCs w:val="15"/>
                <w:lang w:val="en-US"/>
              </w:rPr>
              <w:t>Intangible and tangible fixed assets</w:t>
            </w:r>
          </w:p>
        </w:tc>
        <w:tc>
          <w:tcPr>
            <w:tcW w:w="20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1E2FCB" w:rsidRPr="000D4EB7" w:rsidRDefault="001E2FCB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Sector of national account</w:t>
            </w:r>
          </w:p>
        </w:tc>
      </w:tr>
      <w:tr w:rsidR="000D4EB7" w:rsidRPr="000D4EB7" w:rsidTr="000A78B8">
        <w:trPr>
          <w:cantSplit/>
          <w:trHeight w:hRule="exact" w:val="278"/>
        </w:trPr>
        <w:tc>
          <w:tcPr>
            <w:tcW w:w="2128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50D1D" w:rsidRPr="000D4EB7" w:rsidRDefault="00A50D1D" w:rsidP="00A50D1D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50D1D" w:rsidRPr="000D4EB7" w:rsidRDefault="00A50D1D" w:rsidP="00240080">
            <w:pPr>
              <w:spacing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</w:t>
            </w:r>
            <w:r w:rsidR="008665EB" w:rsidRPr="000D4EB7">
              <w:rPr>
                <w:sz w:val="15"/>
                <w:szCs w:val="15"/>
              </w:rPr>
              <w:t>1</w:t>
            </w:r>
            <w:r w:rsidR="00240080" w:rsidRPr="000D4EB7">
              <w:rPr>
                <w:sz w:val="15"/>
                <w:szCs w:val="15"/>
              </w:rPr>
              <w:t>5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50D1D" w:rsidRPr="000D4EB7" w:rsidRDefault="00A50D1D" w:rsidP="00240080">
            <w:pPr>
              <w:spacing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6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50D1D" w:rsidRPr="000D4EB7" w:rsidRDefault="00A50D1D" w:rsidP="00240080">
            <w:pPr>
              <w:spacing w:line="240" w:lineRule="auto"/>
              <w:ind w:left="0" w:firstLine="0"/>
              <w:jc w:val="center"/>
              <w:rPr>
                <w:sz w:val="15"/>
                <w:szCs w:val="15"/>
                <w:vertAlign w:val="superscript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50D1D" w:rsidRPr="000D4EB7" w:rsidRDefault="00A50D1D" w:rsidP="00240080">
            <w:pPr>
              <w:spacing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8</w:t>
            </w: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50D1D" w:rsidRPr="000D4EB7" w:rsidRDefault="00A50D1D" w:rsidP="00A50D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80" w:lineRule="atLeas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-57" w:firstLine="0"/>
              <w:jc w:val="left"/>
              <w:rPr>
                <w:b/>
                <w:sz w:val="15"/>
                <w:szCs w:val="15"/>
                <w:lang w:val="en-US"/>
              </w:rPr>
            </w:pPr>
            <w:r w:rsidRPr="000D4EB7">
              <w:rPr>
                <w:b/>
                <w:sz w:val="15"/>
                <w:szCs w:val="15"/>
                <w:lang w:val="en-US"/>
              </w:rPr>
              <w:t xml:space="preserve">Národné hospodárstvo </w:t>
            </w:r>
            <w:r w:rsidRPr="000D4EB7">
              <w:rPr>
                <w:b/>
                <w:sz w:val="15"/>
                <w:szCs w:val="15"/>
                <w:lang w:val="en-US"/>
              </w:rPr>
              <w:br/>
              <w:t xml:space="preserve">  spolu</w:t>
            </w:r>
          </w:p>
        </w:tc>
        <w:tc>
          <w:tcPr>
            <w:tcW w:w="88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CB0CEB" w:rsidP="00CB0CEB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493 511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9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051253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5</w:t>
            </w:r>
            <w:r w:rsidR="00051253" w:rsidRPr="000D4EB7">
              <w:rPr>
                <w:rFonts w:cs="Arial"/>
                <w:b/>
                <w:bCs/>
                <w:sz w:val="15"/>
                <w:szCs w:val="15"/>
              </w:rPr>
              <w:t>06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051253" w:rsidRPr="000D4EB7">
              <w:rPr>
                <w:rFonts w:cs="Arial"/>
                <w:b/>
                <w:bCs/>
                <w:sz w:val="15"/>
                <w:szCs w:val="15"/>
              </w:rPr>
              <w:t>421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051253"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386BAC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5</w:t>
            </w:r>
            <w:r w:rsidR="00386BAC" w:rsidRPr="000D4EB7">
              <w:rPr>
                <w:rFonts w:cs="Arial"/>
                <w:b/>
                <w:bCs/>
                <w:sz w:val="15"/>
                <w:szCs w:val="15"/>
              </w:rPr>
              <w:t>29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386BAC" w:rsidRPr="000D4EB7">
              <w:rPr>
                <w:rFonts w:cs="Arial"/>
                <w:b/>
                <w:bCs/>
                <w:sz w:val="15"/>
                <w:szCs w:val="15"/>
              </w:rPr>
              <w:t>081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386BAC" w:rsidRPr="000D4EB7">
              <w:rPr>
                <w:rFonts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555 496,5</w:t>
            </w:r>
          </w:p>
        </w:tc>
        <w:tc>
          <w:tcPr>
            <w:tcW w:w="2085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  <w:r w:rsidRPr="000D4EB7">
              <w:rPr>
                <w:b/>
                <w:sz w:val="15"/>
                <w:szCs w:val="15"/>
                <w:lang w:val="en-US"/>
              </w:rPr>
              <w:t xml:space="preserve">National economy </w:t>
            </w:r>
            <w:r w:rsidRPr="000D4EB7">
              <w:rPr>
                <w:b/>
                <w:sz w:val="15"/>
                <w:szCs w:val="15"/>
                <w:lang w:val="en-US"/>
              </w:rPr>
              <w:br/>
              <w:t xml:space="preserve">  in total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CB0CEB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9 940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40080" w:rsidRPr="000D4EB7" w:rsidRDefault="00240080" w:rsidP="00051253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051253" w:rsidRPr="000D4EB7">
              <w:rPr>
                <w:rFonts w:cs="Arial"/>
                <w:sz w:val="15"/>
                <w:szCs w:val="15"/>
              </w:rPr>
              <w:t>0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051253" w:rsidRPr="000D4EB7">
              <w:rPr>
                <w:rFonts w:cs="Arial"/>
                <w:sz w:val="15"/>
                <w:szCs w:val="15"/>
              </w:rPr>
              <w:t>020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051253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240080" w:rsidRPr="000D4EB7" w:rsidRDefault="00386BAC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9 970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10 214,3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 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CB0CEB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483 570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051253" w:rsidP="00051253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496 401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</w:t>
            </w:r>
            <w:r w:rsidR="00386BAC" w:rsidRPr="000D4EB7">
              <w:rPr>
                <w:rFonts w:cs="Arial"/>
                <w:sz w:val="15"/>
                <w:szCs w:val="15"/>
              </w:rPr>
              <w:t>19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386BAC" w:rsidRPr="000D4EB7">
              <w:rPr>
                <w:rFonts w:cs="Arial"/>
                <w:sz w:val="15"/>
                <w:szCs w:val="15"/>
              </w:rPr>
              <w:t>111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386BAC"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545 282,2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which: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CB0CEB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377 824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6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051253" w:rsidP="00051253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388 141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</w:t>
            </w:r>
            <w:r w:rsidR="00386BAC" w:rsidRPr="000D4EB7">
              <w:rPr>
                <w:rFonts w:cs="Arial"/>
                <w:sz w:val="15"/>
                <w:szCs w:val="15"/>
              </w:rPr>
              <w:t>0</w:t>
            </w:r>
            <w:r w:rsidRPr="000D4EB7">
              <w:rPr>
                <w:rFonts w:cs="Arial"/>
                <w:sz w:val="15"/>
                <w:szCs w:val="15"/>
              </w:rPr>
              <w:t>5 </w:t>
            </w:r>
            <w:r w:rsidR="00386BAC" w:rsidRPr="000D4EB7">
              <w:rPr>
                <w:rFonts w:cs="Arial"/>
                <w:sz w:val="15"/>
                <w:szCs w:val="15"/>
              </w:rPr>
              <w:t>922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386BAC" w:rsidRPr="000D4EB7">
              <w:rPr>
                <w:rFonts w:cs="Arial"/>
                <w:sz w:val="15"/>
                <w:szCs w:val="15"/>
              </w:rPr>
              <w:t>9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427 929,5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</w:t>
            </w:r>
            <w:r w:rsidR="00CB0CEB" w:rsidRPr="000D4EB7">
              <w:rPr>
                <w:rFonts w:cs="Arial"/>
                <w:sz w:val="15"/>
                <w:szCs w:val="15"/>
              </w:rPr>
              <w:t>5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CB0CEB" w:rsidRPr="000D4EB7">
              <w:rPr>
                <w:rFonts w:cs="Arial"/>
                <w:sz w:val="15"/>
                <w:szCs w:val="15"/>
              </w:rPr>
              <w:t>382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CB0CEB" w:rsidRPr="000D4EB7">
              <w:rPr>
                <w:rFonts w:cs="Arial"/>
                <w:sz w:val="15"/>
                <w:szCs w:val="15"/>
              </w:rPr>
              <w:t>9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051253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</w:t>
            </w:r>
            <w:r w:rsidR="00051253" w:rsidRPr="000D4EB7">
              <w:rPr>
                <w:rFonts w:cs="Arial"/>
                <w:sz w:val="15"/>
                <w:szCs w:val="15"/>
              </w:rPr>
              <w:t>8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051253" w:rsidRPr="000D4EB7">
              <w:rPr>
                <w:rFonts w:cs="Arial"/>
                <w:sz w:val="15"/>
                <w:szCs w:val="15"/>
              </w:rPr>
              <w:t>141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051253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</w:t>
            </w:r>
            <w:r w:rsidR="00386BAC" w:rsidRPr="000D4EB7">
              <w:rPr>
                <w:rFonts w:cs="Arial"/>
                <w:sz w:val="15"/>
                <w:szCs w:val="15"/>
              </w:rPr>
              <w:t>3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386BAC" w:rsidRPr="000D4EB7">
              <w:rPr>
                <w:rFonts w:cs="Arial"/>
                <w:sz w:val="15"/>
                <w:szCs w:val="15"/>
              </w:rPr>
              <w:t>039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386BAC"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107 041,2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CB0CEB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17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322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051253" w:rsidP="00051253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18 108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386BAC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19 202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21 002,4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tLeast"/>
              <w:ind w:left="227" w:hanging="227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 majetok</w:t>
            </w:r>
          </w:p>
        </w:tc>
        <w:tc>
          <w:tcPr>
            <w:tcW w:w="882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CB0CE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10 </w:t>
            </w:r>
            <w:r w:rsidR="00CB0CEB" w:rsidRPr="000D4EB7">
              <w:rPr>
                <w:rFonts w:cs="Arial"/>
                <w:sz w:val="15"/>
                <w:szCs w:val="15"/>
              </w:rPr>
              <w:t>363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CB0CEB"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051253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10 118</w:t>
            </w:r>
            <w:r w:rsidR="00240080" w:rsidRPr="000D4EB7">
              <w:rPr>
                <w:rFonts w:cs="Arial"/>
                <w:sz w:val="15"/>
                <w:szCs w:val="15"/>
              </w:rPr>
              <w:t>,9</w:t>
            </w:r>
          </w:p>
        </w:tc>
        <w:tc>
          <w:tcPr>
            <w:tcW w:w="91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386BAC" w:rsidP="00386BA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10 149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80636C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10 311,5</w:t>
            </w:r>
          </w:p>
        </w:tc>
        <w:tc>
          <w:tcPr>
            <w:tcW w:w="2085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Other 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-57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 xml:space="preserve">Nefinančné korporácie </w:t>
            </w:r>
            <w:r w:rsidRPr="000D4EB7">
              <w:rPr>
                <w:b/>
                <w:sz w:val="15"/>
                <w:szCs w:val="15"/>
              </w:rPr>
              <w:br/>
              <w:t xml:space="preserve">  spolu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2</w:t>
            </w:r>
            <w:r w:rsidR="00ED09C8" w:rsidRPr="000D4EB7">
              <w:rPr>
                <w:rFonts w:cs="Arial"/>
                <w:b/>
                <w:bCs/>
                <w:sz w:val="15"/>
                <w:szCs w:val="15"/>
              </w:rPr>
              <w:t>52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b/>
                <w:bCs/>
                <w:sz w:val="15"/>
                <w:szCs w:val="15"/>
              </w:rPr>
              <w:t>950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ED09C8" w:rsidP="00ED09C8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257 139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B013BC" w:rsidP="00B013BC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266 582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277 118,2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-57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 xml:space="preserve">Non-financial corporations </w:t>
            </w:r>
            <w:r w:rsidRPr="000D4EB7">
              <w:rPr>
                <w:b/>
                <w:sz w:val="15"/>
                <w:szCs w:val="15"/>
              </w:rPr>
              <w:br/>
              <w:t xml:space="preserve">  in </w:t>
            </w:r>
            <w:r w:rsidRPr="000D4EB7">
              <w:rPr>
                <w:b/>
                <w:sz w:val="15"/>
                <w:szCs w:val="15"/>
                <w:lang w:val="en-US"/>
              </w:rPr>
              <w:t>total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ED09C8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5 474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ED09C8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467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B013BC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392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9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5 516,9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</w:t>
            </w:r>
            <w:r w:rsidR="00ED09C8" w:rsidRPr="000D4EB7">
              <w:rPr>
                <w:rFonts w:cs="Arial"/>
                <w:sz w:val="15"/>
                <w:szCs w:val="15"/>
              </w:rPr>
              <w:t>47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476</w:t>
            </w:r>
            <w:r w:rsidRPr="000D4EB7">
              <w:rPr>
                <w:rFonts w:cs="Arial"/>
                <w:sz w:val="15"/>
                <w:szCs w:val="15"/>
              </w:rPr>
              <w:t>,2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</w:t>
            </w:r>
            <w:r w:rsidR="00ED09C8" w:rsidRPr="000D4EB7">
              <w:rPr>
                <w:rFonts w:cs="Arial"/>
                <w:sz w:val="15"/>
                <w:szCs w:val="15"/>
              </w:rPr>
              <w:t>51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671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B013BC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261 189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271 601,3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</w:t>
            </w:r>
          </w:p>
        </w:tc>
      </w:tr>
      <w:tr w:rsidR="000D4EB7" w:rsidRPr="000D4EB7" w:rsidTr="00BE3E4A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ED09C8" w:rsidRPr="000D4EB7">
              <w:rPr>
                <w:rFonts w:cs="Arial"/>
                <w:sz w:val="15"/>
                <w:szCs w:val="15"/>
              </w:rPr>
              <w:t>57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932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ED09C8" w:rsidRPr="000D4EB7">
              <w:rPr>
                <w:rFonts w:cs="Arial"/>
                <w:sz w:val="15"/>
                <w:szCs w:val="15"/>
              </w:rPr>
              <w:t>59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791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B013BC" w:rsidRPr="000D4EB7">
              <w:rPr>
                <w:rFonts w:cs="Arial"/>
                <w:sz w:val="15"/>
                <w:szCs w:val="15"/>
              </w:rPr>
              <w:t>64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B013BC" w:rsidRPr="000D4EB7">
              <w:rPr>
                <w:rFonts w:cs="Arial"/>
                <w:sz w:val="15"/>
                <w:szCs w:val="15"/>
              </w:rPr>
              <w:t>805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B013BC"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852C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171 601,1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</w:t>
            </w:r>
            <w:r w:rsidR="00ED09C8" w:rsidRPr="000D4EB7">
              <w:rPr>
                <w:rFonts w:cs="Arial"/>
                <w:sz w:val="15"/>
                <w:szCs w:val="15"/>
              </w:rPr>
              <w:t>0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337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</w:t>
            </w:r>
            <w:r w:rsidR="00ED09C8" w:rsidRPr="000D4EB7">
              <w:rPr>
                <w:rFonts w:cs="Arial"/>
                <w:sz w:val="15"/>
                <w:szCs w:val="15"/>
              </w:rPr>
              <w:t>2</w:t>
            </w:r>
            <w:r w:rsidRPr="000D4EB7">
              <w:rPr>
                <w:rFonts w:cs="Arial"/>
                <w:sz w:val="15"/>
                <w:szCs w:val="15"/>
              </w:rPr>
              <w:t> 88</w:t>
            </w:r>
            <w:r w:rsidR="00ED09C8" w:rsidRPr="000D4EB7">
              <w:rPr>
                <w:rFonts w:cs="Arial"/>
                <w:sz w:val="15"/>
                <w:szCs w:val="15"/>
              </w:rPr>
              <w:t>7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B013BC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87 365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90 810,3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ED09C8" w:rsidRPr="000D4EB7">
              <w:rPr>
                <w:rFonts w:cs="Arial"/>
                <w:sz w:val="15"/>
                <w:szCs w:val="15"/>
              </w:rPr>
              <w:t>2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480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ED09C8" w:rsidRPr="000D4EB7">
              <w:rPr>
                <w:rFonts w:cs="Arial"/>
                <w:sz w:val="15"/>
                <w:szCs w:val="15"/>
              </w:rPr>
              <w:t>3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ED09C8" w:rsidRPr="000D4EB7">
              <w:rPr>
                <w:rFonts w:cs="Arial"/>
                <w:sz w:val="15"/>
                <w:szCs w:val="15"/>
              </w:rPr>
              <w:t>083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B013BC" w:rsidRPr="000D4EB7">
              <w:rPr>
                <w:rFonts w:cs="Arial"/>
                <w:sz w:val="15"/>
                <w:szCs w:val="15"/>
              </w:rPr>
              <w:t>3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B013BC" w:rsidRPr="000D4EB7">
              <w:rPr>
                <w:rFonts w:cs="Arial"/>
                <w:sz w:val="15"/>
                <w:szCs w:val="15"/>
              </w:rPr>
              <w:t>966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B013BC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15 419,7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 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</w:t>
            </w:r>
            <w:r w:rsidRPr="000D4EB7">
              <w:rPr>
                <w:sz w:val="15"/>
                <w:szCs w:val="15"/>
              </w:rPr>
              <w:br/>
              <w:t xml:space="preserve">      majetok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ED09C8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9 206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ED09C8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8 </w:t>
            </w:r>
            <w:r w:rsidR="00ED09C8" w:rsidRPr="000D4EB7">
              <w:rPr>
                <w:rFonts w:cs="Arial"/>
                <w:sz w:val="15"/>
                <w:szCs w:val="15"/>
              </w:rPr>
              <w:t>993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ED09C8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B013BC" w:rsidP="00B013BC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9 018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9 188,9</w:t>
            </w:r>
          </w:p>
        </w:tc>
        <w:tc>
          <w:tcPr>
            <w:tcW w:w="2085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Other 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 xml:space="preserve">Finančné korporácie </w:t>
            </w:r>
            <w:r w:rsidRPr="000D4EB7">
              <w:rPr>
                <w:b/>
                <w:sz w:val="15"/>
                <w:szCs w:val="15"/>
              </w:rPr>
              <w:br/>
              <w:t xml:space="preserve">  spolu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6 082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6 127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6 299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6 466,6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right="-57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 xml:space="preserve">Financial corporations </w:t>
            </w:r>
            <w:r w:rsidRPr="000D4EB7">
              <w:rPr>
                <w:b/>
                <w:sz w:val="15"/>
                <w:szCs w:val="15"/>
              </w:rPr>
              <w:br/>
              <w:t xml:space="preserve">  in total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596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9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576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910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572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577,2</w:t>
            </w:r>
          </w:p>
        </w:tc>
        <w:tc>
          <w:tcPr>
            <w:tcW w:w="2085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 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485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5 550</w:t>
            </w:r>
            <w:r w:rsidR="00240080" w:rsidRPr="000D4EB7">
              <w:rPr>
                <w:rFonts w:cs="Arial"/>
                <w:sz w:val="15"/>
                <w:szCs w:val="15"/>
              </w:rPr>
              <w:t>,8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5 727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5 889,4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82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which: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3 626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616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3 686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3 780,0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</w:t>
            </w:r>
            <w:r w:rsidR="006E3DB6" w:rsidRPr="000D4EB7">
              <w:rPr>
                <w:rFonts w:cs="Arial"/>
                <w:sz w:val="15"/>
                <w:szCs w:val="15"/>
              </w:rPr>
              <w:t>614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6E3DB6"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96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</w:t>
            </w:r>
            <w:r w:rsidR="006E3DB6" w:rsidRPr="000D4EB7">
              <w:rPr>
                <w:rFonts w:cs="Arial"/>
                <w:sz w:val="15"/>
                <w:szCs w:val="15"/>
              </w:rPr>
              <w:t>698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6E3DB6"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91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1 8</w:t>
            </w:r>
            <w:r w:rsidR="006E3DB6" w:rsidRPr="000D4EB7">
              <w:rPr>
                <w:rFonts w:cs="Arial"/>
                <w:sz w:val="15"/>
                <w:szCs w:val="15"/>
              </w:rPr>
              <w:t>05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6E3DB6"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1 879,9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</w:tr>
      <w:tr w:rsidR="000D4EB7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550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6</w:t>
            </w:r>
            <w:r w:rsidR="006E3DB6" w:rsidRPr="000D4EB7">
              <w:rPr>
                <w:rFonts w:cs="Arial"/>
                <w:sz w:val="15"/>
                <w:szCs w:val="15"/>
              </w:rPr>
              <w:t>23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6E3DB6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</w:t>
            </w:r>
            <w:r w:rsidR="006E3DB6" w:rsidRPr="000D4EB7">
              <w:rPr>
                <w:rFonts w:cs="Arial"/>
                <w:sz w:val="15"/>
                <w:szCs w:val="15"/>
              </w:rPr>
              <w:t>07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6E3DB6" w:rsidRPr="000D4EB7">
              <w:rPr>
                <w:rFonts w:cs="Arial"/>
                <w:sz w:val="15"/>
                <w:szCs w:val="15"/>
              </w:rPr>
              <w:t>6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789,2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</w:t>
            </w:r>
          </w:p>
        </w:tc>
      </w:tr>
      <w:tr w:rsidR="00240080" w:rsidRPr="000D4EB7" w:rsidTr="000A78B8">
        <w:trPr>
          <w:cantSplit/>
        </w:trPr>
        <w:tc>
          <w:tcPr>
            <w:tcW w:w="2128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</w:t>
            </w:r>
            <w:r w:rsidRPr="000D4EB7">
              <w:rPr>
                <w:sz w:val="15"/>
                <w:szCs w:val="15"/>
              </w:rPr>
              <w:br/>
              <w:t xml:space="preserve">      majetok</w:t>
            </w:r>
          </w:p>
        </w:tc>
        <w:tc>
          <w:tcPr>
            <w:tcW w:w="8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245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96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236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910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6E3DB6" w:rsidP="006E3DB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235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229,5</w:t>
            </w:r>
          </w:p>
        </w:tc>
        <w:tc>
          <w:tcPr>
            <w:tcW w:w="2085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  <w:lang w:val="en-US"/>
              </w:rPr>
            </w:pPr>
            <w:r w:rsidRPr="000D4EB7">
              <w:rPr>
                <w:sz w:val="15"/>
                <w:szCs w:val="15"/>
              </w:rPr>
              <w:t xml:space="preserve">    Other tangible fixed </w:t>
            </w:r>
            <w:r w:rsidRPr="000D4EB7">
              <w:rPr>
                <w:sz w:val="15"/>
                <w:szCs w:val="15"/>
              </w:rPr>
              <w:br/>
            </w:r>
            <w:r w:rsidRPr="000D4EB7">
              <w:rPr>
                <w:sz w:val="15"/>
                <w:szCs w:val="15"/>
                <w:lang w:val="en-US"/>
              </w:rPr>
              <w:t xml:space="preserve">      assets</w:t>
            </w:r>
          </w:p>
        </w:tc>
      </w:tr>
    </w:tbl>
    <w:p w:rsidR="00C911DF" w:rsidRPr="000D4EB7" w:rsidRDefault="00C911DF" w:rsidP="00A56813">
      <w:pPr>
        <w:pStyle w:val="poznamky"/>
        <w:tabs>
          <w:tab w:val="clear" w:pos="3686"/>
          <w:tab w:val="clear" w:pos="3969"/>
          <w:tab w:val="left" w:pos="6521"/>
        </w:tabs>
        <w:spacing w:before="40"/>
        <w:rPr>
          <w:szCs w:val="14"/>
          <w:vertAlign w:val="superscript"/>
          <w:lang w:val="en-US"/>
        </w:rPr>
      </w:pPr>
    </w:p>
    <w:p w:rsidR="001E2FCB" w:rsidRPr="000D4EB7" w:rsidRDefault="001E2FCB" w:rsidP="00A56813">
      <w:pPr>
        <w:pStyle w:val="poznamky"/>
        <w:tabs>
          <w:tab w:val="clear" w:pos="3686"/>
          <w:tab w:val="clear" w:pos="3969"/>
          <w:tab w:val="left" w:pos="6521"/>
        </w:tabs>
        <w:spacing w:before="40"/>
        <w:rPr>
          <w:lang w:val="cs-CZ"/>
        </w:rPr>
      </w:pPr>
      <w:r w:rsidRPr="000D4EB7">
        <w:rPr>
          <w:lang w:val="cs-CZ"/>
        </w:rPr>
        <w:br w:type="page"/>
      </w:r>
    </w:p>
    <w:p w:rsidR="00A56813" w:rsidRPr="000D4EB7" w:rsidRDefault="00A56813" w:rsidP="00A56813">
      <w:pPr>
        <w:pStyle w:val="Nadpis2slov"/>
        <w:tabs>
          <w:tab w:val="clear" w:pos="680"/>
          <w:tab w:val="left" w:pos="709"/>
        </w:tabs>
        <w:outlineLvl w:val="0"/>
        <w:rPr>
          <w:lang w:val="cs-CZ"/>
        </w:rPr>
      </w:pPr>
      <w:r w:rsidRPr="000D4EB7">
        <w:rPr>
          <w:lang w:val="cs-CZ"/>
        </w:rPr>
        <w:t>T 1</w:t>
      </w:r>
      <w:r w:rsidR="007716E6" w:rsidRPr="000D4EB7">
        <w:rPr>
          <w:lang w:val="cs-CZ"/>
        </w:rPr>
        <w:t>3</w:t>
      </w:r>
      <w:r w:rsidRPr="000D4EB7">
        <w:rPr>
          <w:b w:val="0"/>
          <w:bCs/>
          <w:lang w:val="cs-CZ"/>
        </w:rPr>
        <w:t>–</w:t>
      </w:r>
      <w:r w:rsidR="00FE25CC" w:rsidRPr="000D4EB7">
        <w:rPr>
          <w:b w:val="0"/>
          <w:bCs/>
          <w:lang w:val="sk-SK"/>
        </w:rPr>
        <w:t>3</w:t>
      </w:r>
      <w:r w:rsidRPr="000D4EB7">
        <w:rPr>
          <w:b w:val="0"/>
          <w:lang w:val="sk-SK"/>
        </w:rPr>
        <w:t>.</w:t>
      </w:r>
      <w:r w:rsidRPr="000D4EB7">
        <w:rPr>
          <w:lang w:val="sk-SK"/>
        </w:rPr>
        <w:tab/>
      </w:r>
      <w:r w:rsidRPr="000D4EB7">
        <w:rPr>
          <w:lang w:val="cs-CZ"/>
        </w:rPr>
        <w:t>Stav dlhodobého majetku v reprodukčných cenách podľa sektorov národných</w:t>
      </w:r>
    </w:p>
    <w:p w:rsidR="00A56813" w:rsidRPr="000D4EB7" w:rsidRDefault="00A56813" w:rsidP="00A56813">
      <w:pPr>
        <w:pStyle w:val="Nadpis2slov"/>
        <w:tabs>
          <w:tab w:val="clear" w:pos="680"/>
          <w:tab w:val="left" w:pos="709"/>
        </w:tabs>
        <w:outlineLvl w:val="0"/>
        <w:rPr>
          <w:lang w:val="cs-CZ"/>
        </w:rPr>
      </w:pPr>
      <w:r w:rsidRPr="000D4EB7">
        <w:rPr>
          <w:lang w:val="cs-CZ"/>
        </w:rPr>
        <w:tab/>
        <w:t>účtov k 31. 12.</w:t>
      </w:r>
    </w:p>
    <w:p w:rsidR="00A56813" w:rsidRPr="000D4EB7" w:rsidRDefault="00A56813" w:rsidP="00A56813">
      <w:pPr>
        <w:pStyle w:val="Nadpis2slov"/>
        <w:tabs>
          <w:tab w:val="clear" w:pos="680"/>
          <w:tab w:val="left" w:pos="709"/>
        </w:tabs>
        <w:outlineLvl w:val="0"/>
        <w:rPr>
          <w:b w:val="0"/>
          <w:bCs/>
        </w:rPr>
      </w:pPr>
      <w:r w:rsidRPr="000D4EB7">
        <w:rPr>
          <w:lang w:val="cs-CZ"/>
        </w:rPr>
        <w:tab/>
      </w:r>
      <w:r w:rsidRPr="000D4EB7">
        <w:rPr>
          <w:b w:val="0"/>
          <w:bCs/>
          <w:lang w:val="cs-CZ"/>
        </w:rPr>
        <w:t>F</w:t>
      </w:r>
      <w:r w:rsidRPr="000D4EB7">
        <w:rPr>
          <w:b w:val="0"/>
          <w:bCs/>
        </w:rPr>
        <w:t>ixed assets at replacement prices by sectors of national accounts as of Dec. 31</w:t>
      </w:r>
    </w:p>
    <w:p w:rsidR="00A56813" w:rsidRPr="000D4EB7" w:rsidRDefault="00A56813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rPr>
          <w:sz w:val="15"/>
          <w:szCs w:val="15"/>
          <w:lang w:val="en-US"/>
        </w:rPr>
      </w:pPr>
    </w:p>
    <w:p w:rsidR="001E2FCB" w:rsidRPr="000D4EB7" w:rsidRDefault="001E2FCB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right" w:pos="7711"/>
        </w:tabs>
        <w:rPr>
          <w:sz w:val="15"/>
          <w:szCs w:val="15"/>
          <w:lang w:val="en-US"/>
        </w:rPr>
      </w:pPr>
      <w:r w:rsidRPr="000D4EB7">
        <w:rPr>
          <w:sz w:val="15"/>
          <w:szCs w:val="15"/>
          <w:lang w:val="en-US"/>
        </w:rPr>
        <w:t>dokončenie</w:t>
      </w:r>
      <w:r w:rsidRPr="000D4EB7">
        <w:rPr>
          <w:sz w:val="15"/>
          <w:szCs w:val="15"/>
          <w:lang w:val="en-US"/>
        </w:rPr>
        <w:tab/>
        <w:t>End of table</w:t>
      </w:r>
    </w:p>
    <w:p w:rsidR="001E2FCB" w:rsidRPr="000D4EB7" w:rsidRDefault="001E2FCB" w:rsidP="00C83584">
      <w:pPr>
        <w:pStyle w:val="Nadpis10"/>
        <w:tabs>
          <w:tab w:val="clear" w:pos="680"/>
          <w:tab w:val="clear" w:pos="794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spacing w:line="180" w:lineRule="exact"/>
        <w:jc w:val="left"/>
        <w:rPr>
          <w:rFonts w:ascii="Arial" w:hAnsi="Arial"/>
          <w:sz w:val="15"/>
          <w:szCs w:val="15"/>
          <w:lang w:val="de-DE"/>
        </w:rPr>
      </w:pPr>
      <w:r w:rsidRPr="000D4EB7">
        <w:rPr>
          <w:rFonts w:ascii="Arial" w:hAnsi="Arial"/>
          <w:sz w:val="15"/>
          <w:szCs w:val="15"/>
          <w:lang w:val="en-US"/>
        </w:rPr>
        <w:t xml:space="preserve">v mil. </w:t>
      </w:r>
      <w:r w:rsidR="00FC4131" w:rsidRPr="000D4EB7">
        <w:rPr>
          <w:rFonts w:ascii="Arial" w:hAnsi="Arial"/>
          <w:sz w:val="15"/>
          <w:szCs w:val="15"/>
          <w:lang w:val="de-DE"/>
        </w:rPr>
        <w:t>EUR</w:t>
      </w:r>
      <w:r w:rsidRPr="000D4EB7">
        <w:rPr>
          <w:rFonts w:ascii="Arial" w:hAnsi="Arial"/>
          <w:sz w:val="15"/>
          <w:szCs w:val="15"/>
          <w:lang w:val="de-DE"/>
        </w:rPr>
        <w:tab/>
      </w:r>
      <w:r w:rsidR="00947188" w:rsidRPr="000D4EB7">
        <w:rPr>
          <w:rFonts w:ascii="Arial" w:hAnsi="Arial"/>
          <w:sz w:val="15"/>
          <w:szCs w:val="15"/>
          <w:lang w:val="de-DE"/>
        </w:rPr>
        <w:t>EUR</w:t>
      </w:r>
      <w:r w:rsidR="00B21E47" w:rsidRPr="000D4EB7">
        <w:rPr>
          <w:rFonts w:ascii="Arial" w:hAnsi="Arial"/>
          <w:sz w:val="15"/>
          <w:szCs w:val="15"/>
          <w:lang w:val="de-DE"/>
        </w:rPr>
        <w:t xml:space="preserve"> million</w:t>
      </w:r>
    </w:p>
    <w:tbl>
      <w:tblPr>
        <w:tblW w:w="12065" w:type="dxa"/>
        <w:tblBorders>
          <w:left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4"/>
        <w:gridCol w:w="868"/>
        <w:gridCol w:w="868"/>
        <w:gridCol w:w="854"/>
        <w:gridCol w:w="868"/>
        <w:gridCol w:w="2141"/>
        <w:gridCol w:w="2141"/>
        <w:gridCol w:w="2141"/>
      </w:tblGrid>
      <w:tr w:rsidR="000D4EB7" w:rsidRPr="000D4EB7" w:rsidTr="00DD7E4A">
        <w:trPr>
          <w:gridAfter w:val="1"/>
          <w:wAfter w:w="2141" w:type="dxa"/>
          <w:cantSplit/>
        </w:trPr>
        <w:tc>
          <w:tcPr>
            <w:tcW w:w="218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003708" w:rsidRPr="000D4EB7" w:rsidRDefault="00003708">
            <w:pPr>
              <w:spacing w:line="240" w:lineRule="auto"/>
              <w:ind w:left="0" w:firstLine="0"/>
              <w:jc w:val="left"/>
              <w:rPr>
                <w:sz w:val="15"/>
                <w:szCs w:val="15"/>
                <w:lang w:val="de-DE"/>
              </w:rPr>
            </w:pPr>
            <w:r w:rsidRPr="000D4EB7">
              <w:rPr>
                <w:sz w:val="15"/>
                <w:szCs w:val="15"/>
                <w:lang w:val="de-DE"/>
              </w:rPr>
              <w:t>Sektor národných účtov</w:t>
            </w:r>
          </w:p>
        </w:tc>
        <w:tc>
          <w:tcPr>
            <w:tcW w:w="345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3708" w:rsidRPr="000D4EB7" w:rsidRDefault="00003708">
            <w:pPr>
              <w:spacing w:before="60" w:after="20" w:line="240" w:lineRule="auto"/>
              <w:ind w:left="0" w:firstLine="0"/>
              <w:jc w:val="center"/>
              <w:rPr>
                <w:sz w:val="15"/>
                <w:szCs w:val="15"/>
                <w:lang w:val="de-DE"/>
              </w:rPr>
            </w:pPr>
            <w:r w:rsidRPr="000D4EB7">
              <w:rPr>
                <w:sz w:val="15"/>
                <w:szCs w:val="15"/>
                <w:lang w:val="de-DE"/>
              </w:rPr>
              <w:t>Dlhodobý nehmotný a dlhodobý hmotný majetok</w:t>
            </w:r>
          </w:p>
          <w:p w:rsidR="00003708" w:rsidRPr="000D4EB7" w:rsidRDefault="00003708">
            <w:pPr>
              <w:spacing w:after="60" w:line="240" w:lineRule="auto"/>
              <w:ind w:left="0" w:firstLine="0"/>
              <w:jc w:val="center"/>
              <w:rPr>
                <w:sz w:val="15"/>
                <w:szCs w:val="15"/>
                <w:lang w:val="en-US"/>
              </w:rPr>
            </w:pPr>
            <w:r w:rsidRPr="000D4EB7">
              <w:rPr>
                <w:sz w:val="15"/>
                <w:szCs w:val="15"/>
                <w:lang w:val="en-US"/>
              </w:rPr>
              <w:t>Intangible and tangible fixed assets</w:t>
            </w:r>
          </w:p>
        </w:tc>
        <w:tc>
          <w:tcPr>
            <w:tcW w:w="214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</w:tcPr>
          <w:p w:rsidR="00003708" w:rsidRPr="000D4EB7" w:rsidRDefault="00003708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Sector of national account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003708" w:rsidRPr="000D4EB7" w:rsidRDefault="00003708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gridAfter w:val="1"/>
          <w:wAfter w:w="2141" w:type="dxa"/>
          <w:cantSplit/>
        </w:trPr>
        <w:tc>
          <w:tcPr>
            <w:tcW w:w="218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03708" w:rsidRPr="000D4EB7" w:rsidRDefault="00003708" w:rsidP="00A50D1D">
            <w:pPr>
              <w:spacing w:line="80" w:lineRule="atLeas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3708" w:rsidRPr="000D4EB7" w:rsidRDefault="00003708" w:rsidP="00240080">
            <w:pPr>
              <w:spacing w:before="40" w:after="40"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5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3708" w:rsidRPr="000D4EB7" w:rsidRDefault="00003708" w:rsidP="00240080">
            <w:pPr>
              <w:spacing w:before="40" w:after="40"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3708" w:rsidRPr="000D4EB7" w:rsidRDefault="00003708" w:rsidP="00240080">
            <w:pPr>
              <w:spacing w:before="40" w:after="40" w:line="240" w:lineRule="auto"/>
              <w:ind w:left="0" w:firstLine="0"/>
              <w:jc w:val="center"/>
              <w:rPr>
                <w:sz w:val="15"/>
                <w:szCs w:val="15"/>
                <w:vertAlign w:val="superscript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03708" w:rsidRPr="000D4EB7" w:rsidRDefault="00003708" w:rsidP="00240080">
            <w:pPr>
              <w:spacing w:before="40" w:after="40" w:line="240" w:lineRule="auto"/>
              <w:ind w:left="0" w:firstLine="0"/>
              <w:jc w:val="center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201</w:t>
            </w:r>
            <w:r w:rsidR="00240080" w:rsidRPr="000D4EB7">
              <w:rPr>
                <w:sz w:val="15"/>
                <w:szCs w:val="15"/>
              </w:rPr>
              <w:t>8</w:t>
            </w:r>
          </w:p>
        </w:tc>
        <w:tc>
          <w:tcPr>
            <w:tcW w:w="2141" w:type="dxa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03708" w:rsidRPr="000D4EB7" w:rsidRDefault="00003708" w:rsidP="00A50D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80" w:lineRule="atLeas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003708" w:rsidRPr="000D4EB7" w:rsidRDefault="00003708" w:rsidP="00A50D1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80" w:lineRule="atLeas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  <w:lang w:val="en-US"/>
              </w:rPr>
              <w:t>Verejná správa spolu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96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434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9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7 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83</w:t>
            </w:r>
            <w:r w:rsidR="00240080" w:rsidRPr="000D4EB7">
              <w:rPr>
                <w:rFonts w:cs="Arial"/>
                <w:b/>
                <w:bCs/>
                <w:sz w:val="15"/>
                <w:szCs w:val="15"/>
              </w:rPr>
              <w:t>0,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85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1F3667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  <w:r w:rsidR="001F3667" w:rsidRPr="000D4EB7">
              <w:rPr>
                <w:rFonts w:cs="Arial"/>
                <w:b/>
                <w:bCs/>
                <w:sz w:val="15"/>
                <w:szCs w:val="15"/>
              </w:rPr>
              <w:t>00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1F3667" w:rsidRPr="000D4EB7">
              <w:rPr>
                <w:rFonts w:cs="Arial"/>
                <w:b/>
                <w:bCs/>
                <w:sz w:val="15"/>
                <w:szCs w:val="15"/>
              </w:rPr>
              <w:t>9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3</w:t>
            </w:r>
            <w:r w:rsidR="001F3667" w:rsidRPr="000D4EB7">
              <w:rPr>
                <w:rFonts w:cs="Arial"/>
                <w:b/>
                <w:bCs/>
                <w:sz w:val="15"/>
                <w:szCs w:val="15"/>
              </w:rPr>
              <w:t>4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1F3667" w:rsidRPr="000D4EB7">
              <w:rPr>
                <w:rFonts w:cs="Arial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105 207,3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170" w:hanging="17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>General government</w:t>
            </w:r>
            <w:r w:rsidRPr="000D4EB7">
              <w:rPr>
                <w:b/>
                <w:sz w:val="15"/>
                <w:szCs w:val="15"/>
                <w:lang w:val="en-US"/>
              </w:rPr>
              <w:t xml:space="preserve"> in total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170" w:hanging="170"/>
              <w:jc w:val="left"/>
              <w:rPr>
                <w:b/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20" w:lineRule="exact"/>
              <w:ind w:left="170" w:hanging="170"/>
              <w:jc w:val="left"/>
              <w:rPr>
                <w:b/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3 773</w:t>
            </w:r>
            <w:r w:rsidR="00240080" w:rsidRPr="000D4EB7">
              <w:rPr>
                <w:rFonts w:cs="Arial"/>
                <w:sz w:val="15"/>
                <w:szCs w:val="15"/>
              </w:rPr>
              <w:t>,2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873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6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897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4 007,2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92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661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93 956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</w:t>
            </w:r>
            <w:r w:rsidR="00240080" w:rsidRPr="000D4EB7">
              <w:rPr>
                <w:rFonts w:cs="Arial"/>
                <w:sz w:val="15"/>
                <w:szCs w:val="15"/>
              </w:rPr>
              <w:t>7 </w:t>
            </w:r>
            <w:r w:rsidRPr="000D4EB7">
              <w:rPr>
                <w:rFonts w:cs="Arial"/>
                <w:sz w:val="15"/>
                <w:szCs w:val="15"/>
              </w:rPr>
              <w:t>037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101 200,1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5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which: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82 323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83 598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86 546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90 476,7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9 6</w:t>
            </w:r>
            <w:r w:rsidR="001F3667" w:rsidRPr="000D4EB7">
              <w:rPr>
                <w:rFonts w:cs="Arial"/>
                <w:sz w:val="15"/>
                <w:szCs w:val="15"/>
              </w:rPr>
              <w:t>76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1F3667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9 7</w:t>
            </w:r>
            <w:r w:rsidR="001F3667" w:rsidRPr="000D4EB7">
              <w:rPr>
                <w:rFonts w:cs="Arial"/>
                <w:sz w:val="15"/>
                <w:szCs w:val="15"/>
              </w:rPr>
              <w:t>2</w:t>
            </w:r>
            <w:r w:rsidRPr="000D4EB7">
              <w:rPr>
                <w:rFonts w:cs="Arial"/>
                <w:sz w:val="15"/>
                <w:szCs w:val="15"/>
              </w:rPr>
              <w:t>2,</w:t>
            </w:r>
            <w:r w:rsidR="001F3667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240080" w:rsidRPr="000D4EB7" w:rsidRDefault="001F3667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9 863</w:t>
            </w:r>
            <w:r w:rsidR="00240080" w:rsidRPr="000D4EB7">
              <w:rPr>
                <w:rFonts w:cs="Arial"/>
                <w:sz w:val="15"/>
                <w:szCs w:val="15"/>
              </w:rPr>
              <w:t>,3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852C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10 113,2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1 973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2 </w:t>
            </w:r>
            <w:r w:rsidR="001F3667" w:rsidRPr="000D4EB7">
              <w:rPr>
                <w:rFonts w:cs="Arial"/>
                <w:sz w:val="15"/>
                <w:szCs w:val="15"/>
              </w:rPr>
              <w:t>051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1F3667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2 </w:t>
            </w:r>
            <w:r w:rsidR="001F3667" w:rsidRPr="000D4EB7">
              <w:rPr>
                <w:rFonts w:cs="Arial"/>
                <w:sz w:val="15"/>
                <w:szCs w:val="15"/>
              </w:rPr>
              <w:t>092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1F3667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2 190,6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</w:t>
            </w:r>
            <w:r w:rsidRPr="000D4EB7">
              <w:rPr>
                <w:sz w:val="15"/>
                <w:szCs w:val="15"/>
              </w:rPr>
              <w:br/>
              <w:t xml:space="preserve">     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661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63</w:t>
            </w:r>
            <w:r w:rsidR="00240080" w:rsidRPr="000D4EB7">
              <w:rPr>
                <w:rFonts w:cs="Arial"/>
                <w:sz w:val="15"/>
                <w:szCs w:val="15"/>
              </w:rPr>
              <w:t>6,</w:t>
            </w:r>
            <w:r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1F3667" w:rsidP="001F3667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627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6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610,2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Other tangible fixed assets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  <w:r w:rsidRPr="000D4EB7">
              <w:rPr>
                <w:b/>
                <w:sz w:val="15"/>
                <w:szCs w:val="15"/>
                <w:lang w:val="en-US"/>
              </w:rPr>
              <w:t>Domácnosti spolu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36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407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4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3 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649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17B6B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  <w:r w:rsidR="00917B6B" w:rsidRPr="000D4EB7">
              <w:rPr>
                <w:rFonts w:cs="Arial"/>
                <w:b/>
                <w:bCs/>
                <w:sz w:val="15"/>
                <w:szCs w:val="15"/>
              </w:rPr>
              <w:t>53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 </w:t>
            </w:r>
            <w:r w:rsidR="00917B6B" w:rsidRPr="000D4EB7">
              <w:rPr>
                <w:rFonts w:cs="Arial"/>
                <w:b/>
                <w:bCs/>
                <w:sz w:val="15"/>
                <w:szCs w:val="15"/>
              </w:rPr>
              <w:t>531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917B6B" w:rsidRPr="000D4EB7">
              <w:rPr>
                <w:rFonts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164 863,4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  <w:r w:rsidRPr="000D4EB7">
              <w:rPr>
                <w:b/>
                <w:sz w:val="15"/>
                <w:szCs w:val="15"/>
                <w:lang w:val="en-US"/>
              </w:rPr>
              <w:t>Households in total</w:t>
            </w: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b/>
                <w:sz w:val="15"/>
                <w:szCs w:val="15"/>
                <w:lang w:val="en-US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74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917B6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74</w:t>
            </w:r>
            <w:r w:rsidR="00240080" w:rsidRPr="000D4EB7">
              <w:rPr>
                <w:rFonts w:cs="Arial"/>
                <w:sz w:val="15"/>
                <w:szCs w:val="15"/>
              </w:rPr>
              <w:t>,4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75,8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 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sz w:val="15"/>
                <w:szCs w:val="15"/>
              </w:rPr>
              <w:t>36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4A2EC5" w:rsidRPr="000D4EB7">
              <w:rPr>
                <w:rFonts w:cs="Arial"/>
                <w:sz w:val="15"/>
                <w:szCs w:val="15"/>
              </w:rPr>
              <w:t>334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sz w:val="15"/>
                <w:szCs w:val="15"/>
              </w:rPr>
              <w:t>4</w:t>
            </w:r>
            <w:r w:rsidRPr="000D4EB7">
              <w:rPr>
                <w:rFonts w:cs="Arial"/>
                <w:sz w:val="15"/>
                <w:szCs w:val="15"/>
              </w:rPr>
              <w:t>3 </w:t>
            </w:r>
            <w:r w:rsidR="004A2EC5" w:rsidRPr="000D4EB7">
              <w:rPr>
                <w:rFonts w:cs="Arial"/>
                <w:sz w:val="15"/>
                <w:szCs w:val="15"/>
              </w:rPr>
              <w:t>575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917B6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917B6B" w:rsidRPr="000D4EB7">
              <w:rPr>
                <w:rFonts w:cs="Arial"/>
                <w:sz w:val="15"/>
                <w:szCs w:val="15"/>
              </w:rPr>
              <w:t>53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917B6B" w:rsidRPr="000D4EB7">
              <w:rPr>
                <w:rFonts w:cs="Arial"/>
                <w:sz w:val="15"/>
                <w:szCs w:val="15"/>
              </w:rPr>
              <w:t>457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17B6B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164 787,6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which: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sz w:val="15"/>
                <w:szCs w:val="15"/>
              </w:rPr>
              <w:t>32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4A2EC5" w:rsidRPr="000D4EB7">
              <w:rPr>
                <w:rFonts w:cs="Arial"/>
                <w:sz w:val="15"/>
                <w:szCs w:val="15"/>
              </w:rPr>
              <w:t>534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sz w:val="15"/>
                <w:szCs w:val="15"/>
              </w:rPr>
              <w:t>6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4A2EC5" w:rsidRPr="000D4EB7">
              <w:rPr>
                <w:rFonts w:cs="Arial"/>
                <w:sz w:val="15"/>
                <w:szCs w:val="15"/>
              </w:rPr>
              <w:t>39</w:t>
            </w:r>
            <w:r w:rsidRPr="000D4EB7">
              <w:rPr>
                <w:rFonts w:cs="Arial"/>
                <w:sz w:val="15"/>
                <w:szCs w:val="15"/>
              </w:rPr>
              <w:t> </w:t>
            </w:r>
            <w:r w:rsidR="004A2EC5" w:rsidRPr="000D4EB7">
              <w:rPr>
                <w:rFonts w:cs="Arial"/>
                <w:sz w:val="15"/>
                <w:szCs w:val="15"/>
              </w:rPr>
              <w:t>694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4A2EC5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917B6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917B6B" w:rsidRPr="000D4EB7">
              <w:rPr>
                <w:rFonts w:cs="Arial"/>
                <w:sz w:val="15"/>
                <w:szCs w:val="15"/>
              </w:rPr>
              <w:t>4</w:t>
            </w:r>
            <w:r w:rsidRPr="000D4EB7">
              <w:rPr>
                <w:rFonts w:cs="Arial"/>
                <w:sz w:val="15"/>
                <w:szCs w:val="15"/>
              </w:rPr>
              <w:t>9 </w:t>
            </w:r>
            <w:r w:rsidR="00917B6B" w:rsidRPr="000D4EB7">
              <w:rPr>
                <w:rFonts w:cs="Arial"/>
                <w:sz w:val="15"/>
                <w:szCs w:val="15"/>
              </w:rPr>
              <w:t>396</w:t>
            </w:r>
            <w:r w:rsidRPr="000D4EB7">
              <w:rPr>
                <w:rFonts w:cs="Arial"/>
                <w:sz w:val="15"/>
                <w:szCs w:val="15"/>
              </w:rPr>
              <w:t>,5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160 483,7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606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681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917B6B" w:rsidP="00917B6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84</w:t>
            </w:r>
            <w:r w:rsidR="00240080" w:rsidRPr="000D4EB7">
              <w:rPr>
                <w:rFonts w:cs="Arial"/>
                <w:sz w:val="15"/>
                <w:szCs w:val="15"/>
              </w:rPr>
              <w:t>5,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4 073,9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278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310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5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917B6B" w:rsidP="00917B6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</w:t>
            </w:r>
            <w:r w:rsidR="00240080" w:rsidRPr="000D4EB7">
              <w:rPr>
                <w:rFonts w:cs="Arial"/>
                <w:sz w:val="15"/>
                <w:szCs w:val="15"/>
              </w:rPr>
              <w:t> </w:t>
            </w:r>
            <w:r w:rsidRPr="000D4EB7">
              <w:rPr>
                <w:rFonts w:cs="Arial"/>
                <w:sz w:val="15"/>
                <w:szCs w:val="15"/>
              </w:rPr>
              <w:t>394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2 559,5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</w:t>
            </w:r>
            <w:r w:rsidRPr="000D4EB7">
              <w:rPr>
                <w:sz w:val="15"/>
                <w:szCs w:val="15"/>
              </w:rPr>
              <w:br/>
              <w:t xml:space="preserve">      majetok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193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4A2EC5" w:rsidP="004A2EC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199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54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17B6B" w:rsidP="00917B6B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215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230,0</w:t>
            </w:r>
          </w:p>
        </w:tc>
        <w:tc>
          <w:tcPr>
            <w:tcW w:w="2141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Other tangible fixed</w:t>
            </w:r>
            <w:r w:rsidRPr="000D4EB7">
              <w:rPr>
                <w:sz w:val="15"/>
                <w:szCs w:val="15"/>
              </w:rPr>
              <w:br/>
              <w:t xml:space="preserve">      assets</w:t>
            </w:r>
          </w:p>
        </w:tc>
        <w:tc>
          <w:tcPr>
            <w:tcW w:w="2141" w:type="dxa"/>
            <w:tcBorders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>Neziskové inštitúcie slúžiace</w:t>
            </w:r>
            <w:r w:rsidRPr="000D4EB7">
              <w:rPr>
                <w:b/>
                <w:sz w:val="15"/>
                <w:szCs w:val="15"/>
              </w:rPr>
              <w:br/>
              <w:t xml:space="preserve">  domácnostiam spolu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873946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1 6</w:t>
            </w:r>
            <w:r w:rsidR="00873946" w:rsidRPr="000D4EB7">
              <w:rPr>
                <w:rFonts w:cs="Arial"/>
                <w:b/>
                <w:bCs/>
                <w:sz w:val="15"/>
                <w:szCs w:val="15"/>
              </w:rPr>
              <w:t>36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873946" w:rsidRPr="000D4EB7">
              <w:rPr>
                <w:rFonts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1 </w:t>
            </w:r>
            <w:r w:rsidR="009272D5" w:rsidRPr="000D4EB7">
              <w:rPr>
                <w:rFonts w:cs="Arial"/>
                <w:b/>
                <w:bCs/>
                <w:sz w:val="15"/>
                <w:szCs w:val="15"/>
              </w:rPr>
              <w:t>674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1 7</w:t>
            </w:r>
            <w:r w:rsidR="009272D5" w:rsidRPr="000D4EB7">
              <w:rPr>
                <w:rFonts w:cs="Arial"/>
                <w:b/>
                <w:bCs/>
                <w:sz w:val="15"/>
                <w:szCs w:val="15"/>
              </w:rPr>
              <w:t>34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bottom"/>
          </w:tcPr>
          <w:p w:rsidR="00240080" w:rsidRPr="000D4EB7" w:rsidRDefault="002852CB" w:rsidP="009272D5">
            <w:pPr>
              <w:ind w:right="57"/>
              <w:jc w:val="right"/>
              <w:rPr>
                <w:rFonts w:cs="Arial"/>
                <w:b/>
                <w:bCs/>
                <w:sz w:val="15"/>
                <w:szCs w:val="15"/>
              </w:rPr>
            </w:pPr>
            <w:r w:rsidRPr="000D4EB7">
              <w:rPr>
                <w:rFonts w:cs="Arial"/>
                <w:b/>
                <w:bCs/>
                <w:sz w:val="15"/>
                <w:szCs w:val="15"/>
              </w:rPr>
              <w:t>1 8</w:t>
            </w:r>
            <w:r w:rsidR="009272D5" w:rsidRPr="000D4EB7">
              <w:rPr>
                <w:rFonts w:cs="Arial"/>
                <w:b/>
                <w:bCs/>
                <w:sz w:val="15"/>
                <w:szCs w:val="15"/>
              </w:rPr>
              <w:t>41</w:t>
            </w:r>
            <w:r w:rsidRPr="000D4EB7">
              <w:rPr>
                <w:rFonts w:cs="Arial"/>
                <w:b/>
                <w:bCs/>
                <w:sz w:val="15"/>
                <w:szCs w:val="15"/>
              </w:rPr>
              <w:t>,0</w:t>
            </w:r>
          </w:p>
        </w:tc>
        <w:tc>
          <w:tcPr>
            <w:tcW w:w="214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  <w:r w:rsidRPr="000D4EB7">
              <w:rPr>
                <w:b/>
                <w:sz w:val="15"/>
                <w:szCs w:val="15"/>
              </w:rPr>
              <w:t>Non-profit institutions</w:t>
            </w:r>
            <w:r w:rsidRPr="000D4EB7">
              <w:rPr>
                <w:b/>
                <w:sz w:val="15"/>
                <w:szCs w:val="15"/>
              </w:rPr>
              <w:br/>
              <w:t xml:space="preserve">  serving households</w:t>
            </w:r>
            <w:r w:rsidRPr="000D4EB7">
              <w:rPr>
                <w:b/>
                <w:sz w:val="15"/>
                <w:szCs w:val="15"/>
              </w:rPr>
              <w:br/>
              <w:t xml:space="preserve">  in total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40" w:line="220" w:lineRule="exact"/>
              <w:ind w:left="0" w:firstLine="0"/>
              <w:jc w:val="left"/>
              <w:rPr>
                <w:b/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top w:val="nil"/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v tom 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>of which:</w:t>
            </w: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top w:val="nil"/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nehmotný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873946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28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</w:t>
            </w:r>
            <w:r w:rsidR="009272D5" w:rsidRPr="000D4EB7">
              <w:rPr>
                <w:rFonts w:cs="Arial"/>
                <w:sz w:val="15"/>
                <w:szCs w:val="15"/>
              </w:rPr>
              <w:t>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37,3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Intangible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20"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Dlhodobý hmotný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1 6</w:t>
            </w:r>
            <w:r w:rsidR="00873946" w:rsidRPr="000D4EB7">
              <w:rPr>
                <w:rFonts w:cs="Arial"/>
                <w:sz w:val="15"/>
                <w:szCs w:val="15"/>
              </w:rPr>
              <w:t>13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873946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1 6</w:t>
            </w:r>
            <w:r w:rsidR="009272D5" w:rsidRPr="000D4EB7">
              <w:rPr>
                <w:rFonts w:cs="Arial"/>
                <w:sz w:val="15"/>
                <w:szCs w:val="15"/>
              </w:rPr>
              <w:t>46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7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1 7</w:t>
            </w:r>
            <w:r w:rsidR="009272D5" w:rsidRPr="000D4EB7">
              <w:rPr>
                <w:rFonts w:cs="Arial"/>
                <w:sz w:val="15"/>
                <w:szCs w:val="15"/>
              </w:rPr>
              <w:t>01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852CB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1 803,7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Tangible fixed assets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v tom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of which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stavby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</w:t>
            </w:r>
            <w:r w:rsidR="00873946" w:rsidRPr="000D4EB7">
              <w:rPr>
                <w:rFonts w:cs="Arial"/>
                <w:sz w:val="15"/>
                <w:szCs w:val="15"/>
              </w:rPr>
              <w:t>408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873946" w:rsidRPr="000D4EB7">
              <w:rPr>
                <w:rFonts w:cs="Arial"/>
                <w:sz w:val="15"/>
                <w:szCs w:val="15"/>
              </w:rPr>
              <w:t>2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1 4</w:t>
            </w:r>
            <w:r w:rsidR="009272D5" w:rsidRPr="000D4EB7">
              <w:rPr>
                <w:rFonts w:cs="Arial"/>
                <w:sz w:val="15"/>
                <w:szCs w:val="15"/>
              </w:rPr>
              <w:t>40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8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1 4</w:t>
            </w:r>
            <w:r w:rsidR="009272D5" w:rsidRPr="000D4EB7">
              <w:rPr>
                <w:rFonts w:cs="Arial"/>
                <w:sz w:val="15"/>
                <w:szCs w:val="15"/>
              </w:rPr>
              <w:t>88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1 586,9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Structures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stroje a zariadenia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14</w:t>
            </w:r>
            <w:r w:rsidR="00873946" w:rsidRPr="000D4EB7">
              <w:rPr>
                <w:rFonts w:cs="Arial"/>
                <w:sz w:val="15"/>
                <w:szCs w:val="15"/>
              </w:rPr>
              <w:t>8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873946"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</w:t>
            </w:r>
            <w:r w:rsidR="009272D5" w:rsidRPr="000D4EB7">
              <w:rPr>
                <w:rFonts w:cs="Arial"/>
                <w:sz w:val="15"/>
                <w:szCs w:val="15"/>
              </w:rPr>
              <w:t>51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5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15</w:t>
            </w:r>
            <w:r w:rsidR="009272D5" w:rsidRPr="000D4EB7">
              <w:rPr>
                <w:rFonts w:cs="Arial"/>
                <w:sz w:val="15"/>
                <w:szCs w:val="15"/>
              </w:rPr>
              <w:t>9</w:t>
            </w:r>
            <w:r w:rsidRPr="000D4EB7">
              <w:rPr>
                <w:rFonts w:cs="Arial"/>
                <w:sz w:val="15"/>
                <w:szCs w:val="15"/>
              </w:rPr>
              <w:t>,</w:t>
            </w:r>
            <w:r w:rsidR="009272D5"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163,8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Machinery and equipment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0D4EB7" w:rsidRPr="000D4EB7" w:rsidTr="00DD7E4A">
        <w:trPr>
          <w:cantSplit/>
        </w:trPr>
        <w:tc>
          <w:tcPr>
            <w:tcW w:w="2184" w:type="dxa"/>
            <w:tcBorders>
              <w:left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dopravné prostriedky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873946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40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42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240080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43,3</w:t>
            </w:r>
          </w:p>
        </w:tc>
        <w:tc>
          <w:tcPr>
            <w:tcW w:w="2141" w:type="dxa"/>
            <w:tcBorders>
              <w:left w:val="single" w:sz="6" w:space="0" w:color="auto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Transport equipment</w:t>
            </w: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  <w:tr w:rsidR="00240080" w:rsidRPr="000D4EB7" w:rsidTr="00DD7E4A">
        <w:trPr>
          <w:cantSplit/>
        </w:trPr>
        <w:tc>
          <w:tcPr>
            <w:tcW w:w="2184" w:type="dxa"/>
            <w:tcBorders>
              <w:left w:val="nil"/>
              <w:bottom w:val="nil"/>
              <w:right w:val="single" w:sz="6" w:space="0" w:color="auto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ostatný dlhodobý hmotný</w:t>
            </w:r>
          </w:p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  majetok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873946" w:rsidP="00873946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57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0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54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4</w:t>
            </w:r>
          </w:p>
        </w:tc>
        <w:tc>
          <w:tcPr>
            <w:tcW w:w="8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53</w:t>
            </w:r>
            <w:r w:rsidR="00240080" w:rsidRPr="000D4EB7">
              <w:rPr>
                <w:rFonts w:cs="Arial"/>
                <w:sz w:val="15"/>
                <w:szCs w:val="15"/>
              </w:rPr>
              <w:t>,</w:t>
            </w:r>
            <w:r w:rsidRPr="000D4EB7">
              <w:rPr>
                <w:rFonts w:cs="Arial"/>
                <w:sz w:val="15"/>
                <w:szCs w:val="15"/>
              </w:rPr>
              <w:t>3</w:t>
            </w: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40080" w:rsidRPr="000D4EB7" w:rsidRDefault="009272D5" w:rsidP="009272D5">
            <w:pPr>
              <w:ind w:right="57"/>
              <w:jc w:val="right"/>
              <w:rPr>
                <w:rFonts w:cs="Arial"/>
                <w:sz w:val="15"/>
                <w:szCs w:val="15"/>
              </w:rPr>
            </w:pPr>
            <w:r w:rsidRPr="000D4EB7">
              <w:rPr>
                <w:rFonts w:cs="Arial"/>
                <w:sz w:val="15"/>
                <w:szCs w:val="15"/>
              </w:rPr>
              <w:t>53,0</w:t>
            </w:r>
          </w:p>
        </w:tc>
        <w:tc>
          <w:tcPr>
            <w:tcW w:w="2141" w:type="dxa"/>
            <w:tcBorders>
              <w:left w:val="single" w:sz="6" w:space="0" w:color="auto"/>
              <w:bottom w:val="nil"/>
              <w:right w:val="nil"/>
            </w:tcBorders>
            <w:vAlign w:val="bottom"/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Other tangible fixed</w:t>
            </w:r>
          </w:p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  <w:r w:rsidRPr="000D4EB7">
              <w:rPr>
                <w:sz w:val="15"/>
                <w:szCs w:val="15"/>
              </w:rPr>
              <w:t xml:space="preserve">      assets</w:t>
            </w:r>
          </w:p>
        </w:tc>
        <w:tc>
          <w:tcPr>
            <w:tcW w:w="2141" w:type="dxa"/>
            <w:tcBorders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  <w:tc>
          <w:tcPr>
            <w:tcW w:w="2141" w:type="dxa"/>
            <w:tcBorders>
              <w:left w:val="nil"/>
              <w:bottom w:val="nil"/>
              <w:right w:val="nil"/>
            </w:tcBorders>
          </w:tcPr>
          <w:p w:rsidR="00240080" w:rsidRPr="000D4EB7" w:rsidRDefault="00240080" w:rsidP="0024008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20" w:lineRule="exact"/>
              <w:ind w:left="0" w:firstLine="0"/>
              <w:jc w:val="left"/>
              <w:rPr>
                <w:sz w:val="15"/>
                <w:szCs w:val="15"/>
              </w:rPr>
            </w:pPr>
          </w:p>
        </w:tc>
      </w:tr>
    </w:tbl>
    <w:p w:rsidR="00C911DF" w:rsidRPr="000D4EB7" w:rsidRDefault="00C911DF" w:rsidP="002C5858">
      <w:pPr>
        <w:pStyle w:val="poznamky"/>
        <w:tabs>
          <w:tab w:val="clear" w:pos="3686"/>
          <w:tab w:val="clear" w:pos="3969"/>
          <w:tab w:val="left" w:pos="6379"/>
        </w:tabs>
        <w:spacing w:before="40"/>
        <w:rPr>
          <w:szCs w:val="14"/>
          <w:vertAlign w:val="superscript"/>
          <w:lang w:val="en-US"/>
        </w:rPr>
      </w:pPr>
    </w:p>
    <w:p w:rsidR="00D9620E" w:rsidRPr="000D4EB7" w:rsidRDefault="00D9620E" w:rsidP="002C5858">
      <w:pPr>
        <w:pStyle w:val="poznamky"/>
        <w:tabs>
          <w:tab w:val="clear" w:pos="3686"/>
          <w:tab w:val="clear" w:pos="3969"/>
          <w:tab w:val="left" w:pos="6379"/>
        </w:tabs>
        <w:spacing w:before="40"/>
        <w:rPr>
          <w:szCs w:val="14"/>
          <w:lang w:val="sk-SK"/>
        </w:rPr>
      </w:pPr>
    </w:p>
    <w:sectPr w:rsidR="00D9620E" w:rsidRPr="000D4EB7" w:rsidSect="003848BF">
      <w:headerReference w:type="even" r:id="rId9"/>
      <w:headerReference w:type="default" r:id="rId10"/>
      <w:footerReference w:type="even" r:id="rId11"/>
      <w:footerReference w:type="default" r:id="rId12"/>
      <w:pgSz w:w="9356" w:h="13211" w:code="28"/>
      <w:pgMar w:top="1134" w:right="680" w:bottom="907" w:left="794" w:header="624" w:footer="397" w:gutter="0"/>
      <w:pgNumType w:start="334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728" w:rsidRDefault="00521728">
      <w:r>
        <w:separator/>
      </w:r>
    </w:p>
  </w:endnote>
  <w:endnote w:type="continuationSeparator" w:id="0">
    <w:p w:rsidR="00521728" w:rsidRDefault="00521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B" w:rsidRDefault="002852CB">
    <w:pPr>
      <w:pStyle w:val="Pta"/>
      <w:framePr w:wrap="around" w:vAnchor="text" w:hAnchor="margin" w:xAlign="outside" w:y="1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521728">
      <w:rPr>
        <w:rStyle w:val="slostrany"/>
        <w:rFonts w:ascii="Arial" w:hAnsi="Arial"/>
        <w:noProof/>
      </w:rPr>
      <w:t>334</w:t>
    </w:r>
    <w:r>
      <w:rPr>
        <w:rStyle w:val="slostrany"/>
        <w:rFonts w:ascii="Arial" w:hAnsi="Arial"/>
      </w:rPr>
      <w:fldChar w:fldCharType="end"/>
    </w:r>
  </w:p>
  <w:p w:rsidR="002852CB" w:rsidRDefault="002852CB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B" w:rsidRDefault="002852CB" w:rsidP="00C83584">
    <w:pPr>
      <w:pStyle w:val="Pta"/>
      <w:framePr w:wrap="around" w:vAnchor="text" w:hAnchor="page" w:x="8228" w:y="15"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3848BF">
      <w:rPr>
        <w:rStyle w:val="slostrany"/>
        <w:rFonts w:ascii="Arial" w:hAnsi="Arial"/>
        <w:noProof/>
      </w:rPr>
      <w:t>335</w:t>
    </w:r>
    <w:r>
      <w:rPr>
        <w:rStyle w:val="slostrany"/>
        <w:rFonts w:ascii="Arial" w:hAnsi="Arial"/>
      </w:rPr>
      <w:fldChar w:fldCharType="end"/>
    </w:r>
  </w:p>
  <w:p w:rsidR="002852CB" w:rsidRDefault="002852CB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728" w:rsidRDefault="00521728">
      <w:r>
        <w:separator/>
      </w:r>
    </w:p>
  </w:footnote>
  <w:footnote w:type="continuationSeparator" w:id="0">
    <w:p w:rsidR="00521728" w:rsidRDefault="00521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B" w:rsidRDefault="002852CB">
    <w:pPr>
      <w:pStyle w:val="Hlavika"/>
    </w:pPr>
    <w:r>
      <w:t>DLHODOBÝ MAJETOK</w:t>
    </w:r>
    <w:r>
      <w:tab/>
      <w:t>FIXED ASSETS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2CB" w:rsidRDefault="002852CB">
    <w:pPr>
      <w:pStyle w:val="Hlavika"/>
    </w:pPr>
    <w:r>
      <w:t>DLHODOBÝ MAJETOK</w:t>
    </w:r>
    <w:r>
      <w:tab/>
      <w:t>FIXED ASSETS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F10A4"/>
    <w:multiLevelType w:val="singleLevel"/>
    <w:tmpl w:val="31D069A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2EF93406"/>
    <w:multiLevelType w:val="hybridMultilevel"/>
    <w:tmpl w:val="4D726762"/>
    <w:lvl w:ilvl="0" w:tplc="0405000F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6436CA2"/>
    <w:multiLevelType w:val="hybridMultilevel"/>
    <w:tmpl w:val="D91E1456"/>
    <w:lvl w:ilvl="0" w:tplc="C8D63606">
      <w:start w:val="1"/>
      <w:numFmt w:val="decimal"/>
      <w:lvlText w:val="%1)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3">
    <w:nsid w:val="4D9F14D4"/>
    <w:multiLevelType w:val="multilevel"/>
    <w:tmpl w:val="99C25312"/>
    <w:lvl w:ilvl="0">
      <w:start w:val="15"/>
      <w:numFmt w:val="decimal"/>
      <w:lvlText w:val="%1-"/>
      <w:lvlJc w:val="left"/>
      <w:pPr>
        <w:tabs>
          <w:tab w:val="num" w:pos="540"/>
        </w:tabs>
        <w:ind w:left="540" w:hanging="540"/>
      </w:pPr>
      <w:rPr>
        <w:rFonts w:hint="default"/>
        <w:b w:val="0"/>
        <w:sz w:val="20"/>
      </w:rPr>
    </w:lvl>
    <w:lvl w:ilvl="1">
      <w:start w:val="5"/>
      <w:numFmt w:val="decimal"/>
      <w:lvlText w:val="%1-%2."/>
      <w:lvlJc w:val="left"/>
      <w:pPr>
        <w:tabs>
          <w:tab w:val="num" w:pos="540"/>
        </w:tabs>
        <w:ind w:left="540" w:hanging="540"/>
      </w:pPr>
      <w:rPr>
        <w:rFonts w:hint="default"/>
        <w:b w:val="0"/>
        <w:sz w:val="20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3">
      <w:start w:val="1"/>
      <w:numFmt w:val="decimal"/>
      <w:lvlText w:val="%1-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0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5">
      <w:start w:val="1"/>
      <w:numFmt w:val="decimal"/>
      <w:lvlText w:val="%1-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0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0"/>
      </w:rPr>
    </w:lvl>
    <w:lvl w:ilvl="7">
      <w:start w:val="1"/>
      <w:numFmt w:val="decimal"/>
      <w:lvlText w:val="%1-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0"/>
      </w:rPr>
    </w:lvl>
    <w:lvl w:ilvl="8">
      <w:start w:val="1"/>
      <w:numFmt w:val="decimal"/>
      <w:lvlText w:val="%1-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20"/>
      </w:rPr>
    </w:lvl>
  </w:abstractNum>
  <w:abstractNum w:abstractNumId="4">
    <w:nsid w:val="4F7C0EC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0C964B2"/>
    <w:multiLevelType w:val="hybridMultilevel"/>
    <w:tmpl w:val="A1E2E89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82C6D"/>
    <w:multiLevelType w:val="hybridMultilevel"/>
    <w:tmpl w:val="25FA3636"/>
    <w:lvl w:ilvl="0" w:tplc="A990A08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3F"/>
    <w:rsid w:val="00003708"/>
    <w:rsid w:val="00003719"/>
    <w:rsid w:val="00005E85"/>
    <w:rsid w:val="00012E8B"/>
    <w:rsid w:val="00020D71"/>
    <w:rsid w:val="00027E22"/>
    <w:rsid w:val="0004180E"/>
    <w:rsid w:val="000454E1"/>
    <w:rsid w:val="000477BA"/>
    <w:rsid w:val="00050FBB"/>
    <w:rsid w:val="00051253"/>
    <w:rsid w:val="000517C5"/>
    <w:rsid w:val="00052139"/>
    <w:rsid w:val="00055CFD"/>
    <w:rsid w:val="00063C0A"/>
    <w:rsid w:val="00066591"/>
    <w:rsid w:val="00071CFB"/>
    <w:rsid w:val="000725BB"/>
    <w:rsid w:val="00076850"/>
    <w:rsid w:val="00083AF2"/>
    <w:rsid w:val="00085053"/>
    <w:rsid w:val="00086D1D"/>
    <w:rsid w:val="0009792C"/>
    <w:rsid w:val="000A4297"/>
    <w:rsid w:val="000A78B8"/>
    <w:rsid w:val="000B64D8"/>
    <w:rsid w:val="000C0160"/>
    <w:rsid w:val="000C194F"/>
    <w:rsid w:val="000D2272"/>
    <w:rsid w:val="000D3909"/>
    <w:rsid w:val="000D4EB7"/>
    <w:rsid w:val="000D6BA0"/>
    <w:rsid w:val="000D7B18"/>
    <w:rsid w:val="000E0C72"/>
    <w:rsid w:val="000E5B15"/>
    <w:rsid w:val="000F426B"/>
    <w:rsid w:val="000F6772"/>
    <w:rsid w:val="00100BD5"/>
    <w:rsid w:val="0011545E"/>
    <w:rsid w:val="00120A5B"/>
    <w:rsid w:val="00121461"/>
    <w:rsid w:val="00123483"/>
    <w:rsid w:val="001328EC"/>
    <w:rsid w:val="00134D09"/>
    <w:rsid w:val="0014701A"/>
    <w:rsid w:val="001562AD"/>
    <w:rsid w:val="001578A5"/>
    <w:rsid w:val="00160263"/>
    <w:rsid w:val="001604FF"/>
    <w:rsid w:val="0016429C"/>
    <w:rsid w:val="00167711"/>
    <w:rsid w:val="00172FF8"/>
    <w:rsid w:val="00174992"/>
    <w:rsid w:val="00177585"/>
    <w:rsid w:val="001845A6"/>
    <w:rsid w:val="00191D71"/>
    <w:rsid w:val="001929BA"/>
    <w:rsid w:val="00193379"/>
    <w:rsid w:val="00195942"/>
    <w:rsid w:val="001A5053"/>
    <w:rsid w:val="001B78E7"/>
    <w:rsid w:val="001D1001"/>
    <w:rsid w:val="001D3C4F"/>
    <w:rsid w:val="001D4467"/>
    <w:rsid w:val="001E2FCB"/>
    <w:rsid w:val="001E59DB"/>
    <w:rsid w:val="001E6A5C"/>
    <w:rsid w:val="001E7AA6"/>
    <w:rsid w:val="001F28F3"/>
    <w:rsid w:val="001F3667"/>
    <w:rsid w:val="001F7C61"/>
    <w:rsid w:val="0020133B"/>
    <w:rsid w:val="002032E8"/>
    <w:rsid w:val="002069AC"/>
    <w:rsid w:val="00211245"/>
    <w:rsid w:val="00216A88"/>
    <w:rsid w:val="00217792"/>
    <w:rsid w:val="00221E65"/>
    <w:rsid w:val="0022393A"/>
    <w:rsid w:val="00223987"/>
    <w:rsid w:val="002252A0"/>
    <w:rsid w:val="00231A8B"/>
    <w:rsid w:val="00240080"/>
    <w:rsid w:val="002457F8"/>
    <w:rsid w:val="00246255"/>
    <w:rsid w:val="0025075B"/>
    <w:rsid w:val="0025159C"/>
    <w:rsid w:val="00251C78"/>
    <w:rsid w:val="00264E80"/>
    <w:rsid w:val="002852CB"/>
    <w:rsid w:val="00290059"/>
    <w:rsid w:val="00290236"/>
    <w:rsid w:val="00294489"/>
    <w:rsid w:val="002A13BF"/>
    <w:rsid w:val="002A3BC7"/>
    <w:rsid w:val="002A4772"/>
    <w:rsid w:val="002B088C"/>
    <w:rsid w:val="002B3FE4"/>
    <w:rsid w:val="002C402B"/>
    <w:rsid w:val="002C5858"/>
    <w:rsid w:val="002C77D7"/>
    <w:rsid w:val="002D3D16"/>
    <w:rsid w:val="002E252A"/>
    <w:rsid w:val="002E5095"/>
    <w:rsid w:val="002F49D0"/>
    <w:rsid w:val="002F5B27"/>
    <w:rsid w:val="003065BF"/>
    <w:rsid w:val="0030777F"/>
    <w:rsid w:val="003349BB"/>
    <w:rsid w:val="003474D7"/>
    <w:rsid w:val="00355C03"/>
    <w:rsid w:val="00362CE8"/>
    <w:rsid w:val="003663D7"/>
    <w:rsid w:val="003666AF"/>
    <w:rsid w:val="00372F0F"/>
    <w:rsid w:val="00373C4B"/>
    <w:rsid w:val="003819F3"/>
    <w:rsid w:val="003829AE"/>
    <w:rsid w:val="003848BF"/>
    <w:rsid w:val="00386A02"/>
    <w:rsid w:val="00386BAC"/>
    <w:rsid w:val="003908E9"/>
    <w:rsid w:val="0039443D"/>
    <w:rsid w:val="003A259B"/>
    <w:rsid w:val="003A32EB"/>
    <w:rsid w:val="003A360F"/>
    <w:rsid w:val="003A5023"/>
    <w:rsid w:val="003A6359"/>
    <w:rsid w:val="003B1112"/>
    <w:rsid w:val="003B7991"/>
    <w:rsid w:val="003D0146"/>
    <w:rsid w:val="003D19BD"/>
    <w:rsid w:val="003D28EC"/>
    <w:rsid w:val="003D791A"/>
    <w:rsid w:val="003E4AA2"/>
    <w:rsid w:val="003E5869"/>
    <w:rsid w:val="003F1567"/>
    <w:rsid w:val="003F2274"/>
    <w:rsid w:val="003F7BB5"/>
    <w:rsid w:val="004014E9"/>
    <w:rsid w:val="004056AF"/>
    <w:rsid w:val="00406BC2"/>
    <w:rsid w:val="00407360"/>
    <w:rsid w:val="0042071E"/>
    <w:rsid w:val="0042368F"/>
    <w:rsid w:val="004273BB"/>
    <w:rsid w:val="00432BC9"/>
    <w:rsid w:val="00434915"/>
    <w:rsid w:val="004455C2"/>
    <w:rsid w:val="00446CB0"/>
    <w:rsid w:val="00447584"/>
    <w:rsid w:val="00450977"/>
    <w:rsid w:val="0045265C"/>
    <w:rsid w:val="00456A8B"/>
    <w:rsid w:val="00461AE0"/>
    <w:rsid w:val="00471666"/>
    <w:rsid w:val="004720DB"/>
    <w:rsid w:val="00473892"/>
    <w:rsid w:val="0047525B"/>
    <w:rsid w:val="00476ED9"/>
    <w:rsid w:val="0047781F"/>
    <w:rsid w:val="00477FD3"/>
    <w:rsid w:val="00482AEE"/>
    <w:rsid w:val="0048620C"/>
    <w:rsid w:val="00492E44"/>
    <w:rsid w:val="004A2EC5"/>
    <w:rsid w:val="004A3118"/>
    <w:rsid w:val="004B0821"/>
    <w:rsid w:val="004B61BD"/>
    <w:rsid w:val="004C1D66"/>
    <w:rsid w:val="004C2AEC"/>
    <w:rsid w:val="004C4FCD"/>
    <w:rsid w:val="004D04B3"/>
    <w:rsid w:val="004D063A"/>
    <w:rsid w:val="004D65C6"/>
    <w:rsid w:val="004D6B60"/>
    <w:rsid w:val="004D6BA2"/>
    <w:rsid w:val="004E018A"/>
    <w:rsid w:val="004E3624"/>
    <w:rsid w:val="004E558D"/>
    <w:rsid w:val="004F2CAB"/>
    <w:rsid w:val="004F356A"/>
    <w:rsid w:val="004F3F95"/>
    <w:rsid w:val="0050003B"/>
    <w:rsid w:val="00504347"/>
    <w:rsid w:val="00514D1C"/>
    <w:rsid w:val="00521630"/>
    <w:rsid w:val="00521728"/>
    <w:rsid w:val="0053632F"/>
    <w:rsid w:val="00536766"/>
    <w:rsid w:val="00537C0A"/>
    <w:rsid w:val="0054084C"/>
    <w:rsid w:val="00543147"/>
    <w:rsid w:val="0054322B"/>
    <w:rsid w:val="00544750"/>
    <w:rsid w:val="00546A4A"/>
    <w:rsid w:val="005470E0"/>
    <w:rsid w:val="0055299C"/>
    <w:rsid w:val="005547CE"/>
    <w:rsid w:val="005702B4"/>
    <w:rsid w:val="00570CC7"/>
    <w:rsid w:val="00572A5D"/>
    <w:rsid w:val="0057621B"/>
    <w:rsid w:val="00583F96"/>
    <w:rsid w:val="00584A49"/>
    <w:rsid w:val="00586D77"/>
    <w:rsid w:val="00592E3E"/>
    <w:rsid w:val="00595C6C"/>
    <w:rsid w:val="00597B73"/>
    <w:rsid w:val="005B5C6A"/>
    <w:rsid w:val="005B5E81"/>
    <w:rsid w:val="005B6327"/>
    <w:rsid w:val="005C1D92"/>
    <w:rsid w:val="005C4885"/>
    <w:rsid w:val="005C4C90"/>
    <w:rsid w:val="005C609E"/>
    <w:rsid w:val="005D308B"/>
    <w:rsid w:val="005E0A64"/>
    <w:rsid w:val="005E7755"/>
    <w:rsid w:val="005E7F8F"/>
    <w:rsid w:val="005F0BA7"/>
    <w:rsid w:val="006052CC"/>
    <w:rsid w:val="006109D3"/>
    <w:rsid w:val="00610AED"/>
    <w:rsid w:val="00613EAC"/>
    <w:rsid w:val="00614446"/>
    <w:rsid w:val="00614CCA"/>
    <w:rsid w:val="00615EC9"/>
    <w:rsid w:val="00625B29"/>
    <w:rsid w:val="00626D61"/>
    <w:rsid w:val="00633783"/>
    <w:rsid w:val="006366A0"/>
    <w:rsid w:val="006455A4"/>
    <w:rsid w:val="00650D1B"/>
    <w:rsid w:val="00654134"/>
    <w:rsid w:val="00662AB4"/>
    <w:rsid w:val="0066450B"/>
    <w:rsid w:val="00666BAF"/>
    <w:rsid w:val="0067677B"/>
    <w:rsid w:val="0067693A"/>
    <w:rsid w:val="006807AC"/>
    <w:rsid w:val="006816FD"/>
    <w:rsid w:val="00696BAC"/>
    <w:rsid w:val="006A16DA"/>
    <w:rsid w:val="006A26EB"/>
    <w:rsid w:val="006A63CD"/>
    <w:rsid w:val="006B4E75"/>
    <w:rsid w:val="006C09E7"/>
    <w:rsid w:val="006D2382"/>
    <w:rsid w:val="006D4EC3"/>
    <w:rsid w:val="006D6A85"/>
    <w:rsid w:val="006D78DB"/>
    <w:rsid w:val="006E10A8"/>
    <w:rsid w:val="006E25DC"/>
    <w:rsid w:val="006E27C1"/>
    <w:rsid w:val="006E3C9C"/>
    <w:rsid w:val="006E3DB6"/>
    <w:rsid w:val="006E6522"/>
    <w:rsid w:val="006F0CF8"/>
    <w:rsid w:val="006F35CC"/>
    <w:rsid w:val="00704CD3"/>
    <w:rsid w:val="00705174"/>
    <w:rsid w:val="00705245"/>
    <w:rsid w:val="00707675"/>
    <w:rsid w:val="00713DB1"/>
    <w:rsid w:val="00716F1C"/>
    <w:rsid w:val="00716F2C"/>
    <w:rsid w:val="00717E78"/>
    <w:rsid w:val="007271C9"/>
    <w:rsid w:val="007276CD"/>
    <w:rsid w:val="00732420"/>
    <w:rsid w:val="00733E2D"/>
    <w:rsid w:val="00734C4E"/>
    <w:rsid w:val="007356BA"/>
    <w:rsid w:val="0074101F"/>
    <w:rsid w:val="007435E7"/>
    <w:rsid w:val="00744F90"/>
    <w:rsid w:val="007451F9"/>
    <w:rsid w:val="00746122"/>
    <w:rsid w:val="00747A8F"/>
    <w:rsid w:val="00751954"/>
    <w:rsid w:val="0075204C"/>
    <w:rsid w:val="0075226E"/>
    <w:rsid w:val="00754E74"/>
    <w:rsid w:val="00755A4F"/>
    <w:rsid w:val="00756C61"/>
    <w:rsid w:val="007710F6"/>
    <w:rsid w:val="007716E6"/>
    <w:rsid w:val="007734FA"/>
    <w:rsid w:val="0077350D"/>
    <w:rsid w:val="00775C47"/>
    <w:rsid w:val="00780D8F"/>
    <w:rsid w:val="0078456E"/>
    <w:rsid w:val="007950A4"/>
    <w:rsid w:val="007A7073"/>
    <w:rsid w:val="007B048E"/>
    <w:rsid w:val="007C1419"/>
    <w:rsid w:val="007C171B"/>
    <w:rsid w:val="007D2E45"/>
    <w:rsid w:val="007D55AF"/>
    <w:rsid w:val="007E4163"/>
    <w:rsid w:val="007E65B6"/>
    <w:rsid w:val="007E6888"/>
    <w:rsid w:val="007F0161"/>
    <w:rsid w:val="007F0C21"/>
    <w:rsid w:val="007F529B"/>
    <w:rsid w:val="007F58F0"/>
    <w:rsid w:val="007F7BF9"/>
    <w:rsid w:val="0080257E"/>
    <w:rsid w:val="008034C7"/>
    <w:rsid w:val="00805E8B"/>
    <w:rsid w:val="0080636C"/>
    <w:rsid w:val="008206F2"/>
    <w:rsid w:val="0082155A"/>
    <w:rsid w:val="00822432"/>
    <w:rsid w:val="00823E8F"/>
    <w:rsid w:val="0083552E"/>
    <w:rsid w:val="008406F9"/>
    <w:rsid w:val="00844011"/>
    <w:rsid w:val="00852179"/>
    <w:rsid w:val="00854953"/>
    <w:rsid w:val="00856922"/>
    <w:rsid w:val="00862453"/>
    <w:rsid w:val="00866500"/>
    <w:rsid w:val="008665EB"/>
    <w:rsid w:val="00873707"/>
    <w:rsid w:val="00873946"/>
    <w:rsid w:val="00876804"/>
    <w:rsid w:val="00876B21"/>
    <w:rsid w:val="00884BB8"/>
    <w:rsid w:val="0088568A"/>
    <w:rsid w:val="00886B6D"/>
    <w:rsid w:val="008A2CAF"/>
    <w:rsid w:val="008B1827"/>
    <w:rsid w:val="008C0739"/>
    <w:rsid w:val="008C1152"/>
    <w:rsid w:val="008C1B01"/>
    <w:rsid w:val="008C250F"/>
    <w:rsid w:val="008C4E56"/>
    <w:rsid w:val="008C7FF9"/>
    <w:rsid w:val="008D094F"/>
    <w:rsid w:val="008E1CD1"/>
    <w:rsid w:val="008E64D6"/>
    <w:rsid w:val="008F2FE6"/>
    <w:rsid w:val="008F3EF3"/>
    <w:rsid w:val="00903812"/>
    <w:rsid w:val="009106F5"/>
    <w:rsid w:val="0091328E"/>
    <w:rsid w:val="00917B6B"/>
    <w:rsid w:val="00925D8D"/>
    <w:rsid w:val="009272D5"/>
    <w:rsid w:val="00927749"/>
    <w:rsid w:val="00937F9B"/>
    <w:rsid w:val="00943D8B"/>
    <w:rsid w:val="00944D12"/>
    <w:rsid w:val="00947188"/>
    <w:rsid w:val="009619E7"/>
    <w:rsid w:val="00962303"/>
    <w:rsid w:val="00970746"/>
    <w:rsid w:val="00971788"/>
    <w:rsid w:val="009777F8"/>
    <w:rsid w:val="00980E7E"/>
    <w:rsid w:val="009814FC"/>
    <w:rsid w:val="0098417A"/>
    <w:rsid w:val="00991DFE"/>
    <w:rsid w:val="009979E4"/>
    <w:rsid w:val="009A2C93"/>
    <w:rsid w:val="009B290E"/>
    <w:rsid w:val="009D0148"/>
    <w:rsid w:val="009D24BC"/>
    <w:rsid w:val="009D6BF9"/>
    <w:rsid w:val="009F004F"/>
    <w:rsid w:val="009F44D7"/>
    <w:rsid w:val="009F4A8D"/>
    <w:rsid w:val="009F57E8"/>
    <w:rsid w:val="009F6769"/>
    <w:rsid w:val="009F7CC5"/>
    <w:rsid w:val="00A00F4F"/>
    <w:rsid w:val="00A00FAB"/>
    <w:rsid w:val="00A05916"/>
    <w:rsid w:val="00A10219"/>
    <w:rsid w:val="00A10DB3"/>
    <w:rsid w:val="00A15028"/>
    <w:rsid w:val="00A166CE"/>
    <w:rsid w:val="00A2014E"/>
    <w:rsid w:val="00A225D4"/>
    <w:rsid w:val="00A24220"/>
    <w:rsid w:val="00A24E4E"/>
    <w:rsid w:val="00A27426"/>
    <w:rsid w:val="00A32E0D"/>
    <w:rsid w:val="00A330D1"/>
    <w:rsid w:val="00A37678"/>
    <w:rsid w:val="00A41E47"/>
    <w:rsid w:val="00A44A9A"/>
    <w:rsid w:val="00A46270"/>
    <w:rsid w:val="00A50D1D"/>
    <w:rsid w:val="00A52B98"/>
    <w:rsid w:val="00A55B54"/>
    <w:rsid w:val="00A55B70"/>
    <w:rsid w:val="00A56813"/>
    <w:rsid w:val="00A57C9F"/>
    <w:rsid w:val="00A60464"/>
    <w:rsid w:val="00A606F0"/>
    <w:rsid w:val="00A60E7C"/>
    <w:rsid w:val="00A62276"/>
    <w:rsid w:val="00A6692B"/>
    <w:rsid w:val="00A670C8"/>
    <w:rsid w:val="00A766DC"/>
    <w:rsid w:val="00A844A5"/>
    <w:rsid w:val="00A86E42"/>
    <w:rsid w:val="00A97530"/>
    <w:rsid w:val="00AA20D2"/>
    <w:rsid w:val="00AA2570"/>
    <w:rsid w:val="00AA46A9"/>
    <w:rsid w:val="00AB3ECD"/>
    <w:rsid w:val="00AB4BA7"/>
    <w:rsid w:val="00AB780E"/>
    <w:rsid w:val="00AB7FDF"/>
    <w:rsid w:val="00AC36C2"/>
    <w:rsid w:val="00AC73D4"/>
    <w:rsid w:val="00AD09D7"/>
    <w:rsid w:val="00AD2C41"/>
    <w:rsid w:val="00AD6C78"/>
    <w:rsid w:val="00AE3135"/>
    <w:rsid w:val="00AE5623"/>
    <w:rsid w:val="00AE5871"/>
    <w:rsid w:val="00AE6147"/>
    <w:rsid w:val="00AF3500"/>
    <w:rsid w:val="00AF47A0"/>
    <w:rsid w:val="00AF6A6E"/>
    <w:rsid w:val="00B013BC"/>
    <w:rsid w:val="00B0174B"/>
    <w:rsid w:val="00B11CEE"/>
    <w:rsid w:val="00B134F8"/>
    <w:rsid w:val="00B16E0A"/>
    <w:rsid w:val="00B20DC9"/>
    <w:rsid w:val="00B21E47"/>
    <w:rsid w:val="00B3597D"/>
    <w:rsid w:val="00B4054F"/>
    <w:rsid w:val="00B40E48"/>
    <w:rsid w:val="00B47706"/>
    <w:rsid w:val="00B61BBB"/>
    <w:rsid w:val="00B675C5"/>
    <w:rsid w:val="00B70D54"/>
    <w:rsid w:val="00B75C64"/>
    <w:rsid w:val="00B844DC"/>
    <w:rsid w:val="00B90E1A"/>
    <w:rsid w:val="00B92103"/>
    <w:rsid w:val="00B930EF"/>
    <w:rsid w:val="00B96928"/>
    <w:rsid w:val="00BA230D"/>
    <w:rsid w:val="00BB022A"/>
    <w:rsid w:val="00BB45F3"/>
    <w:rsid w:val="00BC2556"/>
    <w:rsid w:val="00BD366C"/>
    <w:rsid w:val="00BD4AD2"/>
    <w:rsid w:val="00BD677C"/>
    <w:rsid w:val="00BD7A13"/>
    <w:rsid w:val="00BE03CE"/>
    <w:rsid w:val="00BE09EB"/>
    <w:rsid w:val="00BE3E4A"/>
    <w:rsid w:val="00BE4788"/>
    <w:rsid w:val="00C014FE"/>
    <w:rsid w:val="00C03457"/>
    <w:rsid w:val="00C037D3"/>
    <w:rsid w:val="00C04AAB"/>
    <w:rsid w:val="00C05B3C"/>
    <w:rsid w:val="00C05F3E"/>
    <w:rsid w:val="00C14F7B"/>
    <w:rsid w:val="00C17D8F"/>
    <w:rsid w:val="00C2018B"/>
    <w:rsid w:val="00C20D6F"/>
    <w:rsid w:val="00C21B34"/>
    <w:rsid w:val="00C22352"/>
    <w:rsid w:val="00C24072"/>
    <w:rsid w:val="00C25A4D"/>
    <w:rsid w:val="00C32B86"/>
    <w:rsid w:val="00C43168"/>
    <w:rsid w:val="00C621FB"/>
    <w:rsid w:val="00C701CD"/>
    <w:rsid w:val="00C72DB1"/>
    <w:rsid w:val="00C76225"/>
    <w:rsid w:val="00C83584"/>
    <w:rsid w:val="00C910CA"/>
    <w:rsid w:val="00C911DF"/>
    <w:rsid w:val="00C925F7"/>
    <w:rsid w:val="00CA0415"/>
    <w:rsid w:val="00CA11DE"/>
    <w:rsid w:val="00CA4DC7"/>
    <w:rsid w:val="00CA7904"/>
    <w:rsid w:val="00CB08DF"/>
    <w:rsid w:val="00CB0CEB"/>
    <w:rsid w:val="00CB3BBD"/>
    <w:rsid w:val="00CB7045"/>
    <w:rsid w:val="00CC3249"/>
    <w:rsid w:val="00CC6E9A"/>
    <w:rsid w:val="00CD04E5"/>
    <w:rsid w:val="00CD2C98"/>
    <w:rsid w:val="00CD7319"/>
    <w:rsid w:val="00CF5AFD"/>
    <w:rsid w:val="00CF5EC9"/>
    <w:rsid w:val="00CF6454"/>
    <w:rsid w:val="00D05BCE"/>
    <w:rsid w:val="00D07F1F"/>
    <w:rsid w:val="00D10524"/>
    <w:rsid w:val="00D14028"/>
    <w:rsid w:val="00D14381"/>
    <w:rsid w:val="00D1454B"/>
    <w:rsid w:val="00D1557D"/>
    <w:rsid w:val="00D202BA"/>
    <w:rsid w:val="00D21ECF"/>
    <w:rsid w:val="00D25A5F"/>
    <w:rsid w:val="00D320D1"/>
    <w:rsid w:val="00D40B4F"/>
    <w:rsid w:val="00D41347"/>
    <w:rsid w:val="00D427E6"/>
    <w:rsid w:val="00D459EE"/>
    <w:rsid w:val="00D54B40"/>
    <w:rsid w:val="00D60CA7"/>
    <w:rsid w:val="00D6441D"/>
    <w:rsid w:val="00D70820"/>
    <w:rsid w:val="00D73591"/>
    <w:rsid w:val="00D80E4A"/>
    <w:rsid w:val="00D86734"/>
    <w:rsid w:val="00D87222"/>
    <w:rsid w:val="00D912C1"/>
    <w:rsid w:val="00D92A49"/>
    <w:rsid w:val="00D94DDA"/>
    <w:rsid w:val="00D9620E"/>
    <w:rsid w:val="00DA6BE3"/>
    <w:rsid w:val="00DB0DA5"/>
    <w:rsid w:val="00DB2F54"/>
    <w:rsid w:val="00DB3C25"/>
    <w:rsid w:val="00DB4278"/>
    <w:rsid w:val="00DB79AC"/>
    <w:rsid w:val="00DD1BD3"/>
    <w:rsid w:val="00DD672B"/>
    <w:rsid w:val="00DD7E4A"/>
    <w:rsid w:val="00DE05E7"/>
    <w:rsid w:val="00DE4404"/>
    <w:rsid w:val="00DE5E36"/>
    <w:rsid w:val="00DE61D4"/>
    <w:rsid w:val="00DF1607"/>
    <w:rsid w:val="00DF6966"/>
    <w:rsid w:val="00DF7FBE"/>
    <w:rsid w:val="00E034AF"/>
    <w:rsid w:val="00E03CA2"/>
    <w:rsid w:val="00E04573"/>
    <w:rsid w:val="00E04F07"/>
    <w:rsid w:val="00E103D9"/>
    <w:rsid w:val="00E12F82"/>
    <w:rsid w:val="00E1503E"/>
    <w:rsid w:val="00E200DC"/>
    <w:rsid w:val="00E24B1E"/>
    <w:rsid w:val="00E3543B"/>
    <w:rsid w:val="00E3693F"/>
    <w:rsid w:val="00E42EEB"/>
    <w:rsid w:val="00E43729"/>
    <w:rsid w:val="00E444A8"/>
    <w:rsid w:val="00E46C94"/>
    <w:rsid w:val="00E60A93"/>
    <w:rsid w:val="00E6695B"/>
    <w:rsid w:val="00E74414"/>
    <w:rsid w:val="00E83F66"/>
    <w:rsid w:val="00E9252B"/>
    <w:rsid w:val="00E9295B"/>
    <w:rsid w:val="00EA5F22"/>
    <w:rsid w:val="00EA70B6"/>
    <w:rsid w:val="00EB1C96"/>
    <w:rsid w:val="00EB29D9"/>
    <w:rsid w:val="00EB67A3"/>
    <w:rsid w:val="00EB75B3"/>
    <w:rsid w:val="00EC1AC0"/>
    <w:rsid w:val="00EC3977"/>
    <w:rsid w:val="00EC59BF"/>
    <w:rsid w:val="00EC6F40"/>
    <w:rsid w:val="00ED076C"/>
    <w:rsid w:val="00ED09C8"/>
    <w:rsid w:val="00ED346F"/>
    <w:rsid w:val="00ED52A6"/>
    <w:rsid w:val="00ED791E"/>
    <w:rsid w:val="00EE5C0E"/>
    <w:rsid w:val="00EE7C19"/>
    <w:rsid w:val="00EF00F6"/>
    <w:rsid w:val="00EF39B7"/>
    <w:rsid w:val="00EF3D8A"/>
    <w:rsid w:val="00F001BF"/>
    <w:rsid w:val="00F01B70"/>
    <w:rsid w:val="00F02E78"/>
    <w:rsid w:val="00F032B6"/>
    <w:rsid w:val="00F111EF"/>
    <w:rsid w:val="00F1422B"/>
    <w:rsid w:val="00F21471"/>
    <w:rsid w:val="00F23DF1"/>
    <w:rsid w:val="00F34328"/>
    <w:rsid w:val="00F359A7"/>
    <w:rsid w:val="00F37990"/>
    <w:rsid w:val="00F37A40"/>
    <w:rsid w:val="00F54316"/>
    <w:rsid w:val="00F57BFC"/>
    <w:rsid w:val="00F62AB5"/>
    <w:rsid w:val="00F635DA"/>
    <w:rsid w:val="00F70EB5"/>
    <w:rsid w:val="00F77078"/>
    <w:rsid w:val="00F93F31"/>
    <w:rsid w:val="00F9649A"/>
    <w:rsid w:val="00F967B1"/>
    <w:rsid w:val="00FA18E1"/>
    <w:rsid w:val="00FA3173"/>
    <w:rsid w:val="00FB307E"/>
    <w:rsid w:val="00FB3665"/>
    <w:rsid w:val="00FC146F"/>
    <w:rsid w:val="00FC23B8"/>
    <w:rsid w:val="00FC4131"/>
    <w:rsid w:val="00FC4981"/>
    <w:rsid w:val="00FC511B"/>
    <w:rsid w:val="00FE25CC"/>
    <w:rsid w:val="00FE59F4"/>
    <w:rsid w:val="00FF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5C6A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5B5C6A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170" w:hanging="170"/>
      <w:jc w:val="left"/>
      <w:outlineLvl w:val="1"/>
    </w:pPr>
    <w:rPr>
      <w:b/>
      <w:sz w:val="14"/>
      <w:lang w:val="sk-SK"/>
    </w:rPr>
  </w:style>
  <w:style w:type="paragraph" w:styleId="Nadpis3">
    <w:name w:val="heading 3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left="57" w:firstLine="0"/>
      <w:jc w:val="left"/>
      <w:outlineLvl w:val="2"/>
    </w:pPr>
    <w:rPr>
      <w:b/>
      <w:position w:val="2"/>
    </w:rPr>
  </w:style>
  <w:style w:type="paragraph" w:styleId="Nadpis4">
    <w:name w:val="heading 4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left="0" w:right="-57" w:firstLine="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170" w:hanging="170"/>
      <w:jc w:val="left"/>
      <w:outlineLvl w:val="4"/>
    </w:pPr>
    <w:rPr>
      <w:b/>
      <w:lang w:val="sk-SK"/>
    </w:rPr>
  </w:style>
  <w:style w:type="paragraph" w:styleId="Nadpis6">
    <w:name w:val="heading 6"/>
    <w:basedOn w:val="Normlny"/>
    <w:next w:val="Normlny"/>
    <w:qFormat/>
    <w:rsid w:val="005B5C6A"/>
    <w:pPr>
      <w:keepNext/>
      <w:spacing w:line="240" w:lineRule="exact"/>
      <w:ind w:left="0" w:firstLine="0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0" w:right="28" w:firstLine="0"/>
      <w:jc w:val="center"/>
      <w:outlineLvl w:val="6"/>
    </w:pPr>
    <w:rPr>
      <w:b/>
      <w:sz w:val="14"/>
    </w:rPr>
  </w:style>
  <w:style w:type="paragraph" w:styleId="Nadpis8">
    <w:name w:val="heading 8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40" w:line="200" w:lineRule="exact"/>
      <w:ind w:left="0" w:firstLine="0"/>
      <w:jc w:val="left"/>
      <w:outlineLvl w:val="7"/>
    </w:pPr>
    <w:rPr>
      <w:b/>
    </w:rPr>
  </w:style>
  <w:style w:type="paragraph" w:styleId="Nadpis9">
    <w:name w:val="heading 9"/>
    <w:basedOn w:val="Normlny"/>
    <w:next w:val="Normlny"/>
    <w:qFormat/>
    <w:rsid w:val="005B5C6A"/>
    <w:pPr>
      <w:keepNext/>
      <w:ind w:left="0" w:right="-57" w:firstLine="0"/>
      <w:jc w:val="left"/>
      <w:outlineLvl w:val="8"/>
    </w:pPr>
    <w:rPr>
      <w:b/>
      <w:spacing w:val="-2"/>
      <w:sz w:val="1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5B5C6A"/>
    <w:pPr>
      <w:tabs>
        <w:tab w:val="center" w:pos="4153"/>
        <w:tab w:val="right" w:pos="8306"/>
      </w:tabs>
    </w:pPr>
  </w:style>
  <w:style w:type="character" w:styleId="slostrany">
    <w:name w:val="page number"/>
    <w:rsid w:val="005B5C6A"/>
    <w:rPr>
      <w:rFonts w:ascii="NimbusSans" w:hAnsi="NimbusSans"/>
      <w:sz w:val="18"/>
    </w:rPr>
  </w:style>
  <w:style w:type="paragraph" w:styleId="Hlavika">
    <w:name w:val="header"/>
    <w:basedOn w:val="Normlny"/>
    <w:rsid w:val="005B5C6A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5B5C6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5B5C6A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5B5C6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sid w:val="005B5C6A"/>
    <w:rPr>
      <w:sz w:val="20"/>
    </w:rPr>
  </w:style>
  <w:style w:type="paragraph" w:customStyle="1" w:styleId="Nadpis2ang">
    <w:name w:val="Nadpis2ang"/>
    <w:basedOn w:val="Normlny"/>
    <w:rsid w:val="005B5C6A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5B5C6A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rsid w:val="005B5C6A"/>
    <w:pPr>
      <w:spacing w:before="360" w:line="240" w:lineRule="auto"/>
      <w:ind w:left="0" w:firstLine="0"/>
      <w:jc w:val="left"/>
    </w:pPr>
  </w:style>
  <w:style w:type="paragraph" w:styleId="Zkladntext2">
    <w:name w:val="Body Text 2"/>
    <w:basedOn w:val="Normlny"/>
    <w:rsid w:val="005B5C6A"/>
    <w:pPr>
      <w:spacing w:line="220" w:lineRule="exact"/>
      <w:ind w:left="0" w:firstLine="0"/>
      <w:jc w:val="left"/>
    </w:pPr>
    <w:rPr>
      <w:sz w:val="14"/>
      <w:lang w:val="sk-SK"/>
    </w:rPr>
  </w:style>
  <w:style w:type="paragraph" w:styleId="truktradokumentu">
    <w:name w:val="Document Map"/>
    <w:basedOn w:val="Normlny"/>
    <w:semiHidden/>
    <w:rsid w:val="005B5C6A"/>
    <w:pPr>
      <w:shd w:val="clear" w:color="auto" w:fill="000080"/>
    </w:pPr>
    <w:rPr>
      <w:rFonts w:ascii="Tahoma" w:hAnsi="Tahoma"/>
    </w:rPr>
  </w:style>
  <w:style w:type="paragraph" w:styleId="Oznaitext">
    <w:name w:val="Block Text"/>
    <w:basedOn w:val="Normlny"/>
    <w:rsid w:val="005B5C6A"/>
    <w:pPr>
      <w:ind w:left="-57" w:right="-57"/>
      <w:jc w:val="center"/>
    </w:pPr>
    <w:rPr>
      <w:spacing w:val="-2"/>
      <w:sz w:val="14"/>
    </w:rPr>
  </w:style>
  <w:style w:type="paragraph" w:styleId="Zarkazkladnhotextu">
    <w:name w:val="Body Text Indent"/>
    <w:basedOn w:val="Normlny"/>
    <w:rsid w:val="005B5C6A"/>
    <w:pPr>
      <w:spacing w:line="180" w:lineRule="atLeast"/>
      <w:ind w:left="0"/>
      <w:jc w:val="center"/>
    </w:pPr>
    <w:rPr>
      <w:sz w:val="14"/>
    </w:rPr>
  </w:style>
  <w:style w:type="paragraph" w:styleId="Zkladntext3">
    <w:name w:val="Body Text 3"/>
    <w:basedOn w:val="Normlny"/>
    <w:rsid w:val="005B5C6A"/>
    <w:pPr>
      <w:spacing w:before="120" w:after="120" w:line="240" w:lineRule="auto"/>
      <w:ind w:left="0" w:firstLine="0"/>
      <w:jc w:val="center"/>
    </w:pPr>
  </w:style>
  <w:style w:type="paragraph" w:styleId="Zarkazkladnhotextu2">
    <w:name w:val="Body Text Indent 2"/>
    <w:basedOn w:val="Normlny"/>
    <w:rsid w:val="005B5C6A"/>
    <w:pPr>
      <w:spacing w:before="120" w:line="180" w:lineRule="atLeast"/>
      <w:ind w:left="0"/>
      <w:jc w:val="center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6E0A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6E0A"/>
    <w:rPr>
      <w:rFonts w:ascii="Tahoma" w:hAnsi="Tahoma" w:cs="Tahoma"/>
      <w:sz w:val="16"/>
      <w:szCs w:val="16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B5C6A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5B5C6A"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170" w:hanging="170"/>
      <w:jc w:val="left"/>
      <w:outlineLvl w:val="1"/>
    </w:pPr>
    <w:rPr>
      <w:b/>
      <w:sz w:val="14"/>
      <w:lang w:val="sk-SK"/>
    </w:rPr>
  </w:style>
  <w:style w:type="paragraph" w:styleId="Nadpis3">
    <w:name w:val="heading 3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left="57" w:firstLine="0"/>
      <w:jc w:val="left"/>
      <w:outlineLvl w:val="2"/>
    </w:pPr>
    <w:rPr>
      <w:b/>
      <w:position w:val="2"/>
    </w:rPr>
  </w:style>
  <w:style w:type="paragraph" w:styleId="Nadpis4">
    <w:name w:val="heading 4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line="200" w:lineRule="exact"/>
      <w:ind w:left="0" w:right="-57" w:firstLine="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170" w:hanging="170"/>
      <w:jc w:val="left"/>
      <w:outlineLvl w:val="4"/>
    </w:pPr>
    <w:rPr>
      <w:b/>
      <w:lang w:val="sk-SK"/>
    </w:rPr>
  </w:style>
  <w:style w:type="paragraph" w:styleId="Nadpis6">
    <w:name w:val="heading 6"/>
    <w:basedOn w:val="Normlny"/>
    <w:next w:val="Normlny"/>
    <w:qFormat/>
    <w:rsid w:val="005B5C6A"/>
    <w:pPr>
      <w:keepNext/>
      <w:spacing w:line="240" w:lineRule="exact"/>
      <w:ind w:left="0" w:firstLine="0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20"/>
      <w:ind w:left="0" w:right="28" w:firstLine="0"/>
      <w:jc w:val="center"/>
      <w:outlineLvl w:val="6"/>
    </w:pPr>
    <w:rPr>
      <w:b/>
      <w:sz w:val="14"/>
    </w:rPr>
  </w:style>
  <w:style w:type="paragraph" w:styleId="Nadpis8">
    <w:name w:val="heading 8"/>
    <w:basedOn w:val="Normlny"/>
    <w:next w:val="Normlny"/>
    <w:qFormat/>
    <w:rsid w:val="005B5C6A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40" w:line="200" w:lineRule="exact"/>
      <w:ind w:left="0" w:firstLine="0"/>
      <w:jc w:val="left"/>
      <w:outlineLvl w:val="7"/>
    </w:pPr>
    <w:rPr>
      <w:b/>
    </w:rPr>
  </w:style>
  <w:style w:type="paragraph" w:styleId="Nadpis9">
    <w:name w:val="heading 9"/>
    <w:basedOn w:val="Normlny"/>
    <w:next w:val="Normlny"/>
    <w:qFormat/>
    <w:rsid w:val="005B5C6A"/>
    <w:pPr>
      <w:keepNext/>
      <w:ind w:left="0" w:right="-57" w:firstLine="0"/>
      <w:jc w:val="left"/>
      <w:outlineLvl w:val="8"/>
    </w:pPr>
    <w:rPr>
      <w:b/>
      <w:spacing w:val="-2"/>
      <w:sz w:val="1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5B5C6A"/>
    <w:pPr>
      <w:tabs>
        <w:tab w:val="center" w:pos="4153"/>
        <w:tab w:val="right" w:pos="8306"/>
      </w:tabs>
    </w:pPr>
  </w:style>
  <w:style w:type="character" w:styleId="slostrany">
    <w:name w:val="page number"/>
    <w:rsid w:val="005B5C6A"/>
    <w:rPr>
      <w:rFonts w:ascii="NimbusSans" w:hAnsi="NimbusSans"/>
      <w:sz w:val="18"/>
    </w:rPr>
  </w:style>
  <w:style w:type="paragraph" w:styleId="Hlavika">
    <w:name w:val="header"/>
    <w:basedOn w:val="Normlny"/>
    <w:rsid w:val="005B5C6A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5B5C6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5B5C6A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rsid w:val="005B5C6A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</w:style>
  <w:style w:type="paragraph" w:styleId="Textvysvetlivky">
    <w:name w:val="endnote text"/>
    <w:basedOn w:val="Normlny"/>
    <w:semiHidden/>
    <w:rsid w:val="005B5C6A"/>
    <w:rPr>
      <w:sz w:val="20"/>
    </w:rPr>
  </w:style>
  <w:style w:type="paragraph" w:customStyle="1" w:styleId="Nadpis2ang">
    <w:name w:val="Nadpis2ang"/>
    <w:basedOn w:val="Normlny"/>
    <w:rsid w:val="005B5C6A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rsid w:val="005B5C6A"/>
    <w:pPr>
      <w:keepNext/>
      <w:widowControl w:val="0"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paragraph" w:styleId="Zkladntext">
    <w:name w:val="Body Text"/>
    <w:basedOn w:val="Normlny"/>
    <w:rsid w:val="005B5C6A"/>
    <w:pPr>
      <w:spacing w:before="360" w:line="240" w:lineRule="auto"/>
      <w:ind w:left="0" w:firstLine="0"/>
      <w:jc w:val="left"/>
    </w:pPr>
  </w:style>
  <w:style w:type="paragraph" w:styleId="Zkladntext2">
    <w:name w:val="Body Text 2"/>
    <w:basedOn w:val="Normlny"/>
    <w:rsid w:val="005B5C6A"/>
    <w:pPr>
      <w:spacing w:line="220" w:lineRule="exact"/>
      <w:ind w:left="0" w:firstLine="0"/>
      <w:jc w:val="left"/>
    </w:pPr>
    <w:rPr>
      <w:sz w:val="14"/>
      <w:lang w:val="sk-SK"/>
    </w:rPr>
  </w:style>
  <w:style w:type="paragraph" w:styleId="truktradokumentu">
    <w:name w:val="Document Map"/>
    <w:basedOn w:val="Normlny"/>
    <w:semiHidden/>
    <w:rsid w:val="005B5C6A"/>
    <w:pPr>
      <w:shd w:val="clear" w:color="auto" w:fill="000080"/>
    </w:pPr>
    <w:rPr>
      <w:rFonts w:ascii="Tahoma" w:hAnsi="Tahoma"/>
    </w:rPr>
  </w:style>
  <w:style w:type="paragraph" w:styleId="Oznaitext">
    <w:name w:val="Block Text"/>
    <w:basedOn w:val="Normlny"/>
    <w:rsid w:val="005B5C6A"/>
    <w:pPr>
      <w:ind w:left="-57" w:right="-57"/>
      <w:jc w:val="center"/>
    </w:pPr>
    <w:rPr>
      <w:spacing w:val="-2"/>
      <w:sz w:val="14"/>
    </w:rPr>
  </w:style>
  <w:style w:type="paragraph" w:styleId="Zarkazkladnhotextu">
    <w:name w:val="Body Text Indent"/>
    <w:basedOn w:val="Normlny"/>
    <w:rsid w:val="005B5C6A"/>
    <w:pPr>
      <w:spacing w:line="180" w:lineRule="atLeast"/>
      <w:ind w:left="0"/>
      <w:jc w:val="center"/>
    </w:pPr>
    <w:rPr>
      <w:sz w:val="14"/>
    </w:rPr>
  </w:style>
  <w:style w:type="paragraph" w:styleId="Zkladntext3">
    <w:name w:val="Body Text 3"/>
    <w:basedOn w:val="Normlny"/>
    <w:rsid w:val="005B5C6A"/>
    <w:pPr>
      <w:spacing w:before="120" w:after="120" w:line="240" w:lineRule="auto"/>
      <w:ind w:left="0" w:firstLine="0"/>
      <w:jc w:val="center"/>
    </w:pPr>
  </w:style>
  <w:style w:type="paragraph" w:styleId="Zarkazkladnhotextu2">
    <w:name w:val="Body Text Indent 2"/>
    <w:basedOn w:val="Normlny"/>
    <w:rsid w:val="005B5C6A"/>
    <w:pPr>
      <w:spacing w:before="120" w:line="180" w:lineRule="atLeast"/>
      <w:ind w:left="0"/>
      <w:jc w:val="center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6E0A"/>
    <w:pPr>
      <w:spacing w:line="240" w:lineRule="auto"/>
    </w:pPr>
    <w:rPr>
      <w:rFonts w:ascii="Tahoma" w:hAnsi="Tahoma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6E0A"/>
    <w:rPr>
      <w:rFonts w:ascii="Tahoma" w:hAnsi="Tahoma" w:cs="Tahoma"/>
      <w:sz w:val="16"/>
      <w:szCs w:val="16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29338-F506-4184-B6E7-D0550673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1777</Words>
  <Characters>9884</Characters>
  <Application>Microsoft Office Word</Application>
  <DocSecurity>0</DocSecurity>
  <Lines>1098</Lines>
  <Paragraphs>1060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III.5-1.	Investičný majetok v zostatkovej cene k 31. 12.</vt:lpstr>
      <vt:lpstr>III.5-1.	Investičný majetok v zostatkovej cene k 31. 12.</vt:lpstr>
      <vt:lpstr>III.5-1.	Investičný majetok v zostatkovej cene k 31. 12.</vt:lpstr>
    </vt:vector>
  </TitlesOfParts>
  <Company>ŠÚ SR</Company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III.5-1.	Investičný majetok v zostatkovej cene k 31. 12.</dc:title>
  <dc:creator>DEFAULT PC</dc:creator>
  <cp:lastModifiedBy>Jana Tináková</cp:lastModifiedBy>
  <cp:revision>4</cp:revision>
  <cp:lastPrinted>2019-10-07T09:15:00Z</cp:lastPrinted>
  <dcterms:created xsi:type="dcterms:W3CDTF">2020-10-07T13:47:00Z</dcterms:created>
  <dcterms:modified xsi:type="dcterms:W3CDTF">2020-10-09T08:15:00Z</dcterms:modified>
</cp:coreProperties>
</file>