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E7" w:rsidRPr="000D0D18" w:rsidRDefault="009B36E7" w:rsidP="006325A0">
      <w:pPr>
        <w:pStyle w:val="Nadpis1"/>
      </w:pPr>
      <w:bookmarkStart w:id="0" w:name="_GoBack"/>
      <w:bookmarkEnd w:id="0"/>
      <w:r w:rsidRPr="000D0D18">
        <w:t>METODICKÉ  VYSVETLIVKY</w:t>
      </w: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7921B1" w:rsidRDefault="009B36E7" w:rsidP="008C739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ab/>
      </w:r>
      <w:r w:rsidRPr="007921B1">
        <w:rPr>
          <w:rFonts w:ascii="Arial" w:hAnsi="Arial" w:cs="Arial"/>
          <w:sz w:val="24"/>
          <w:lang w:val="sk-SK"/>
        </w:rPr>
        <w:t xml:space="preserve">Kapitola obsahuje údaje o stave, finančnom zabezpečení a činnostiach organizácií a pracovísk výskumu a vývoja (VV), o stave </w:t>
      </w:r>
      <w:r w:rsidR="003C19B1" w:rsidRPr="007921B1">
        <w:rPr>
          <w:rFonts w:ascii="Arial" w:hAnsi="Arial" w:cs="Arial"/>
          <w:sz w:val="24"/>
          <w:lang w:val="sk-SK"/>
        </w:rPr>
        <w:t>zamestnaných osôb</w:t>
      </w:r>
      <w:r w:rsidRPr="007921B1">
        <w:rPr>
          <w:rFonts w:ascii="Arial" w:hAnsi="Arial" w:cs="Arial"/>
          <w:sz w:val="24"/>
          <w:lang w:val="sk-SK"/>
        </w:rPr>
        <w:t>, ich štruktúre podľa pracovného zaradenia a kvalifikačnej úrovne, ktoré sú výsledkom spracovaní ročných podnikových</w:t>
      </w:r>
      <w:r w:rsidR="00C31787" w:rsidRPr="007921B1">
        <w:rPr>
          <w:rFonts w:ascii="Arial" w:hAnsi="Arial" w:cs="Arial"/>
          <w:sz w:val="24"/>
          <w:lang w:val="sk-SK"/>
        </w:rPr>
        <w:t xml:space="preserve"> výkazov o výskume a vývoji VV</w:t>
      </w:r>
      <w:r w:rsidRPr="007921B1">
        <w:rPr>
          <w:rFonts w:ascii="Arial" w:hAnsi="Arial" w:cs="Arial"/>
          <w:sz w:val="24"/>
          <w:lang w:val="sk-SK"/>
        </w:rPr>
        <w:t xml:space="preserve"> 6-01.</w:t>
      </w:r>
    </w:p>
    <w:p w:rsidR="009B36E7" w:rsidRPr="00241994" w:rsidRDefault="009B36E7" w:rsidP="000D0D18">
      <w:pPr>
        <w:ind w:left="0" w:firstLine="0"/>
        <w:rPr>
          <w:rFonts w:ascii="Arial" w:hAnsi="Arial" w:cs="Arial"/>
          <w:sz w:val="18"/>
          <w:lang w:val="sk-SK"/>
        </w:rPr>
      </w:pPr>
    </w:p>
    <w:p w:rsidR="009B36E7" w:rsidRPr="007921B1" w:rsidRDefault="000D0D18" w:rsidP="008C739F">
      <w:pPr>
        <w:tabs>
          <w:tab w:val="clear" w:pos="680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Pod pojmom </w:t>
      </w:r>
      <w:r w:rsidR="009B36E7" w:rsidRPr="007921B1">
        <w:rPr>
          <w:rFonts w:ascii="Arial" w:hAnsi="Arial" w:cs="Arial"/>
          <w:sz w:val="24"/>
          <w:u w:val="single"/>
          <w:lang w:val="sk-SK"/>
        </w:rPr>
        <w:t>organizácie a pracoviská výskumu a vývoja</w:t>
      </w:r>
      <w:r w:rsidR="009B36E7" w:rsidRPr="007921B1">
        <w:rPr>
          <w:rFonts w:ascii="Arial" w:hAnsi="Arial" w:cs="Arial"/>
          <w:sz w:val="24"/>
          <w:lang w:val="sk-SK"/>
        </w:rPr>
        <w:t xml:space="preserve"> v tejto publikácii sa rozumejú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fyzické osoby </w:t>
      </w:r>
      <w:r w:rsidR="003C19B1" w:rsidRPr="007921B1">
        <w:rPr>
          <w:rFonts w:ascii="Arial" w:hAnsi="Arial" w:cs="Arial"/>
          <w:sz w:val="24"/>
          <w:lang w:val="sk-SK"/>
        </w:rPr>
        <w:t xml:space="preserve">vo </w:t>
      </w:r>
      <w:r w:rsidR="009B36E7" w:rsidRPr="007921B1">
        <w:rPr>
          <w:rFonts w:ascii="Arial" w:hAnsi="Arial" w:cs="Arial"/>
          <w:sz w:val="24"/>
          <w:lang w:val="sk-SK"/>
        </w:rPr>
        <w:t>výskum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a vývoj</w:t>
      </w:r>
      <w:r w:rsidR="003C19B1" w:rsidRPr="007921B1">
        <w:rPr>
          <w:rFonts w:ascii="Arial" w:hAnsi="Arial" w:cs="Arial"/>
          <w:sz w:val="24"/>
          <w:lang w:val="sk-SK"/>
        </w:rPr>
        <w:t>i</w:t>
      </w:r>
      <w:r w:rsidR="009B36E7" w:rsidRPr="007921B1">
        <w:rPr>
          <w:rFonts w:ascii="Arial" w:hAnsi="Arial" w:cs="Arial"/>
          <w:sz w:val="24"/>
          <w:lang w:val="sk-SK"/>
        </w:rPr>
        <w:t>, ktoré poskytovali údaje. Sú to: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>samostatné organizácie VV, t.j.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fyzické osoby, ktorých prevažujúca </w:t>
      </w:r>
      <w:r>
        <w:rPr>
          <w:rFonts w:ascii="Arial" w:hAnsi="Arial" w:cs="Arial"/>
          <w:sz w:val="24"/>
          <w:lang w:val="sk-SK"/>
        </w:rPr>
        <w:t>činnosť je výskum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 (podľa Štatistickej odvetvovej klasifikácie ekonomických činností);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nesamostatné pracoviská výskumu a vývoja, t.j. právnické osoby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fyzické osoby, ktorých prevažujúca činnosť je iná ako výskum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vývoj, ale ich výskumný a vývojový potenciál v prepočte cez ekvivalent plného pracovného času (FTE) predstavuje aspoň jeden človekorok.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rPr>
          <w:rFonts w:ascii="Arial" w:hAnsi="Arial" w:cs="Arial"/>
          <w:sz w:val="18"/>
          <w:lang w:val="sk-SK"/>
        </w:rPr>
      </w:pPr>
    </w:p>
    <w:p w:rsidR="009B36E7" w:rsidRPr="000D0D18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0D0D18">
        <w:rPr>
          <w:rFonts w:ascii="Arial" w:hAnsi="Arial" w:cs="Arial"/>
          <w:sz w:val="24"/>
          <w:lang w:val="sk-SK"/>
        </w:rPr>
        <w:tab/>
        <w:t>Do činností výskumu a vývoja (ďalej VV) sú zahrnuté: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základný výskum - je systematická činnosť, ktorej prioritným cieľom je rozšírenie poznatkov o skúmanom objekte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ich hlbšie pochopenie bez ohľadu na praktické aplikácie získaných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aplikovaný výskum - je systematická činnosť orientovaná na praktické využitie poznatkov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objavovanie nových vedeckých poznatkov s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cieľom využiť ich v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hospodárskej a spoločenskej oblasti;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vývoj - je systematické využívanie vedeckých poznatkov zamerané na výrobu úžitkových materiálov, zariadení, systémov, metód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procesov vrátane konštrukcie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vývoja prototypov.</w:t>
      </w:r>
    </w:p>
    <w:p w:rsidR="009B36E7" w:rsidRPr="00241994" w:rsidRDefault="009B36E7" w:rsidP="009B36E7">
      <w:pPr>
        <w:rPr>
          <w:rFonts w:ascii="Arial" w:hAnsi="Arial" w:cs="Arial"/>
          <w:sz w:val="18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  <w:t>Organizácie VV sú podľa metodiky OECD začlenené do nasledujúcich sektorov: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podnikateľský sektor</w:t>
      </w:r>
      <w:r>
        <w:rPr>
          <w:rFonts w:ascii="Arial" w:hAnsi="Arial" w:cs="Arial"/>
          <w:sz w:val="24"/>
          <w:lang w:val="sk-SK"/>
        </w:rPr>
        <w:t>, sem patria firmy, organizácie a inštitúcie, ktorých hlavná činnosť je zameraná na výrobu výrobkov a poskytovanie služieb pre trh s cieľom zisku; zárobkové výskumné a vývojové organizácie, neziskové organizácie, ktoré poskytujú služby hlavne pre podnikateľský sektor;</w:t>
      </w:r>
    </w:p>
    <w:p w:rsidR="009B36E7" w:rsidRPr="007921B1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vládny</w:t>
      </w:r>
      <w:r w:rsidR="009B36E7" w:rsidRPr="007921B1">
        <w:rPr>
          <w:rFonts w:ascii="Arial" w:hAnsi="Arial" w:cs="Arial"/>
          <w:b/>
          <w:sz w:val="24"/>
          <w:lang w:val="sk-SK"/>
        </w:rPr>
        <w:t xml:space="preserve"> sektor</w:t>
      </w:r>
      <w:r w:rsidR="009B36E7" w:rsidRPr="007921B1">
        <w:rPr>
          <w:rFonts w:ascii="Arial" w:hAnsi="Arial" w:cs="Arial"/>
          <w:sz w:val="24"/>
          <w:lang w:val="sk-SK"/>
        </w:rPr>
        <w:t>, sem patria orgány a inštitúcie, ktoré poskytujú verejné služby, ktoré nemôžu z ekonomických dôvodov poskytovať iné štátom spravované organizácie a</w:t>
      </w:r>
      <w:r w:rsidR="00241994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neziskové inštitúcie, spravované a prevažne financované štátom, t.j. rozpočtové organizácie;</w:t>
      </w:r>
    </w:p>
    <w:p w:rsidR="009B36E7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vysokoškolský sektor</w:t>
      </w:r>
      <w:r w:rsidR="009B36E7" w:rsidRPr="007921B1">
        <w:rPr>
          <w:rFonts w:ascii="Arial" w:hAnsi="Arial" w:cs="Arial"/>
          <w:sz w:val="24"/>
          <w:lang w:val="sk-SK"/>
        </w:rPr>
        <w:t xml:space="preserve">, patria sem vysoké školy, univerzity a ďalšie organizácie nadmaturitného vzdelávania bez ohľadu na zdroj ich financovania a ich právny štatút (aj </w:t>
      </w:r>
      <w:r w:rsidR="009B36E7">
        <w:rPr>
          <w:rFonts w:ascii="Arial" w:hAnsi="Arial" w:cs="Arial"/>
          <w:sz w:val="24"/>
          <w:lang w:val="sk-SK"/>
        </w:rPr>
        <w:t>všetky inštitúcie spravované vysokými školami alebo s nimi spojené</w:t>
      </w:r>
      <w:r w:rsidR="0027020C" w:rsidRPr="00216466">
        <w:rPr>
          <w:rFonts w:ascii="Arial" w:hAnsi="Arial" w:cs="Arial"/>
          <w:sz w:val="24"/>
          <w:lang w:val="sk-SK"/>
        </w:rPr>
        <w:t>, napr.</w:t>
      </w:r>
      <w:r w:rsidR="009C5E4A" w:rsidRPr="00216466">
        <w:rPr>
          <w:rFonts w:ascii="Arial" w:hAnsi="Arial" w:cs="Arial"/>
          <w:sz w:val="24"/>
          <w:lang w:val="sk-SK"/>
        </w:rPr>
        <w:t xml:space="preserve"> univerzitné nemoc</w:t>
      </w:r>
      <w:r w:rsidR="0027020C" w:rsidRPr="00216466">
        <w:rPr>
          <w:rFonts w:ascii="Arial" w:hAnsi="Arial" w:cs="Arial"/>
          <w:sz w:val="24"/>
          <w:lang w:val="sk-SK"/>
        </w:rPr>
        <w:t>nice)</w:t>
      </w:r>
      <w:r w:rsidR="009B36E7">
        <w:rPr>
          <w:rFonts w:ascii="Arial" w:hAnsi="Arial" w:cs="Arial"/>
          <w:sz w:val="24"/>
          <w:lang w:val="sk-SK"/>
        </w:rPr>
        <w:t>.</w:t>
      </w:r>
    </w:p>
    <w:p w:rsidR="00BD72B3" w:rsidRDefault="00BD72B3" w:rsidP="00BD72B3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súkromný neziskový sektor</w:t>
      </w:r>
      <w:r>
        <w:rPr>
          <w:rFonts w:ascii="Arial" w:hAnsi="Arial" w:cs="Arial"/>
          <w:sz w:val="24"/>
          <w:lang w:val="sk-SK"/>
        </w:rPr>
        <w:t>, patria sem netrhové, neziskové inštitúcie a neziskové súkromné osoby;</w:t>
      </w:r>
    </w:p>
    <w:p w:rsidR="009B36E7" w:rsidRPr="00241994" w:rsidRDefault="009B36E7" w:rsidP="00BD72B3">
      <w:pPr>
        <w:ind w:left="0" w:firstLine="0"/>
        <w:rPr>
          <w:rFonts w:ascii="Arial" w:hAnsi="Arial" w:cs="Arial"/>
          <w:sz w:val="18"/>
          <w:lang w:val="sk-SK"/>
        </w:rPr>
      </w:pPr>
    </w:p>
    <w:p w:rsidR="00BD72B3" w:rsidRDefault="00BD72B3" w:rsidP="00BD72B3">
      <w:pPr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Pod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>a zmeny metodiky uvedenej vo Frascati manuáli 2015 od roku 2016 sa nahradil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 zamestnanci výskumu a vývoja (zah</w:t>
      </w:r>
      <w:r w:rsidRPr="007921B1">
        <w:rPr>
          <w:rFonts w:ascii="Arial" w:hAnsi="Arial" w:cs="Arial" w:hint="eastAsia"/>
          <w:sz w:val="24"/>
          <w:lang w:val="sk-SK"/>
        </w:rPr>
        <w:t>ŕň</w:t>
      </w:r>
      <w:r w:rsidRPr="007921B1">
        <w:rPr>
          <w:rFonts w:ascii="Arial" w:hAnsi="Arial" w:cs="Arial"/>
          <w:sz w:val="24"/>
          <w:lang w:val="sk-SK"/>
        </w:rPr>
        <w:t>ajúci aj študentov doktorandského štúdia) novým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om </w:t>
      </w:r>
      <w:r w:rsidRPr="007921B1">
        <w:rPr>
          <w:rFonts w:ascii="Arial" w:hAnsi="Arial" w:cs="Arial"/>
          <w:b/>
          <w:sz w:val="24"/>
          <w:lang w:val="sk-SK"/>
        </w:rPr>
        <w:t>zamestnané osoby vo výskume a vývoji</w:t>
      </w:r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216466">
        <w:rPr>
          <w:rFonts w:ascii="Arial" w:hAnsi="Arial" w:cs="Arial"/>
          <w:sz w:val="24"/>
          <w:lang w:val="sk-SK"/>
        </w:rPr>
        <w:t xml:space="preserve">Ďalšia zmena metodiky </w:t>
      </w:r>
      <w:r>
        <w:rPr>
          <w:rFonts w:ascii="Arial" w:hAnsi="Arial" w:cs="Arial"/>
          <w:sz w:val="24"/>
          <w:lang w:val="sk-SK"/>
        </w:rPr>
        <w:t xml:space="preserve">je </w:t>
      </w:r>
      <w:r w:rsidRPr="00216466">
        <w:rPr>
          <w:rFonts w:ascii="Arial" w:hAnsi="Arial" w:cs="Arial"/>
          <w:sz w:val="24"/>
          <w:lang w:val="sk-SK"/>
        </w:rPr>
        <w:t>od r. 2018 v obsahu ukazovateľa zamestnané osoby vo výskume a vývoji vo fyzických osobách, zahŕňa celkový počet zamestnaných osôb vo VV počas sledovaného roka, predtým zahŕňal počet zamestnaných osôb vo VV ku koncu referenčného roka (stav k 31. 12.).</w:t>
      </w:r>
    </w:p>
    <w:p w:rsidR="00BD72B3" w:rsidRPr="007921B1" w:rsidRDefault="00BD72B3" w:rsidP="007921B1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lastRenderedPageBreak/>
        <w:tab/>
      </w:r>
      <w:r w:rsidRPr="007921B1">
        <w:rPr>
          <w:rFonts w:ascii="Arial" w:hAnsi="Arial" w:cs="Arial"/>
          <w:b/>
          <w:sz w:val="24"/>
          <w:lang w:val="sk-SK"/>
        </w:rPr>
        <w:t>Zamestnané osoby vo VV</w:t>
      </w:r>
      <w:r w:rsidRPr="007921B1">
        <w:rPr>
          <w:rFonts w:ascii="Arial" w:hAnsi="Arial" w:cs="Arial"/>
          <w:sz w:val="24"/>
          <w:lang w:val="sk-SK"/>
        </w:rPr>
        <w:t xml:space="preserve"> sú osoby pracujúce priamo vo výskume a vývoji, ako aj osoby poskytujúce priame služby výskumu a vývoju. V rozsahu vykonávania výskumnej a vývojovej 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innosti, resp. priamych služieb VV sa do po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tu zamestnaných osôb vo VV zapo</w:t>
      </w:r>
      <w:r w:rsidRPr="007921B1">
        <w:rPr>
          <w:rFonts w:ascii="Arial" w:hAnsi="Arial" w:cs="Arial" w:hint="eastAsia"/>
          <w:sz w:val="24"/>
          <w:lang w:val="sk-SK"/>
        </w:rPr>
        <w:t>čí</w:t>
      </w:r>
      <w:r w:rsidRPr="007921B1">
        <w:rPr>
          <w:rFonts w:ascii="Arial" w:hAnsi="Arial" w:cs="Arial"/>
          <w:sz w:val="24"/>
          <w:lang w:val="sk-SK"/>
        </w:rPr>
        <w:t>tavajú zamestnanci VV, pedagógovia vysokých škôl, zdravotnícki zamestnanci, zamestnanci prototypových dielní, zamestnanci prijatí na študijný pobyt, pracujúci majitelia a neplatení rodinní príslušníci, externí pracovníci a študenti doktorandského štúdia.</w:t>
      </w: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Nezahŕňajú sa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="009B36E7" w:rsidRPr="007921B1">
        <w:rPr>
          <w:rFonts w:ascii="Arial" w:hAnsi="Arial" w:cs="Arial"/>
          <w:sz w:val="24"/>
          <w:lang w:val="sk-SK"/>
        </w:rPr>
        <w:t>poskytujúc</w:t>
      </w:r>
      <w:r w:rsidR="007921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nepriame služby a to zamestnanci výkonného aparátu SAV, nakladateľstiev a predajní SAV, výpočtových stredísk rutinného charakteru, bezpečnostnej služby, závodných jedální, upratovačky, vodiči a údržbári.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rFonts w:ascii="Arial" w:hAnsi="Arial" w:cs="Arial"/>
          <w:sz w:val="24"/>
          <w:lang w:val="sk-SK"/>
        </w:rPr>
      </w:pP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</w:t>
      </w:r>
      <w:r w:rsidR="009B36E7" w:rsidRPr="007921B1">
        <w:rPr>
          <w:rFonts w:ascii="Arial" w:hAnsi="Arial" w:cs="Arial"/>
          <w:sz w:val="24"/>
          <w:lang w:val="sk-SK"/>
        </w:rPr>
        <w:t>VV sa vykazujú okrem fyzických osôb</w:t>
      </w:r>
      <w:r w:rsidR="00A623E0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aj v prepočte na ekvivalent plnej pracovnej doby (FTE - Full time equivalent) v</w:t>
      </w:r>
      <w:r w:rsidR="00C3178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človekorokoch. FTE za zamestnanca sa vypočítava podľa nasledujúceho vzorca: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  <w:lang w:val="sk-SK"/>
        </w:rPr>
      </w:pPr>
      <w:r>
        <w:rPr>
          <w:rFonts w:ascii="Arial" w:hAnsi="Arial" w:cs="Arial"/>
          <w:sz w:val="24"/>
          <w:u w:val="single"/>
          <w:lang w:val="sk-SK"/>
        </w:rPr>
        <w:t>súčet odpracovaných hodín venovaných VV činnosti v sledovanom roku</w:t>
      </w:r>
    </w:p>
    <w:p w:rsidR="009B36E7" w:rsidRDefault="009B36E7" w:rsidP="009B36E7">
      <w:pPr>
        <w:jc w:val="center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kde 2000 znamená ročnú pracovnú kapacitu zamestnanca v hodinách.</w:t>
      </w:r>
    </w:p>
    <w:p w:rsidR="003C19B1" w:rsidRDefault="003C19B1" w:rsidP="009B36E7">
      <w:pPr>
        <w:spacing w:before="120"/>
        <w:rPr>
          <w:rFonts w:ascii="Arial" w:hAnsi="Arial" w:cs="Arial"/>
          <w:sz w:val="24"/>
          <w:lang w:val="sk-SK"/>
        </w:rPr>
      </w:pPr>
    </w:p>
    <w:p w:rsidR="003C19B1" w:rsidRPr="007921B1" w:rsidRDefault="003C19B1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Za ostatných pracovníkov vo VV sa uvádzajú odpra</w:t>
      </w:r>
      <w:r w:rsidR="00331614" w:rsidRPr="007921B1">
        <w:rPr>
          <w:rFonts w:ascii="Arial" w:hAnsi="Arial" w:cs="Arial"/>
          <w:sz w:val="24"/>
          <w:lang w:val="sk-SK"/>
        </w:rPr>
        <w:t>cované hodiny vo výskume vývoji, ktoré</w:t>
      </w:r>
      <w:r w:rsidRPr="007921B1">
        <w:rPr>
          <w:rFonts w:ascii="Arial" w:hAnsi="Arial" w:cs="Arial"/>
          <w:sz w:val="24"/>
          <w:lang w:val="sk-SK"/>
        </w:rPr>
        <w:t xml:space="preserve"> sú následne prepočítané na FTE. </w:t>
      </w:r>
    </w:p>
    <w:p w:rsidR="009B36E7" w:rsidRPr="007921B1" w:rsidRDefault="009B36E7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VV </w:t>
      </w:r>
      <w:r w:rsidRPr="007921B1">
        <w:rPr>
          <w:rFonts w:ascii="Arial" w:hAnsi="Arial" w:cs="Arial"/>
          <w:sz w:val="24"/>
          <w:lang w:val="sk-SK"/>
        </w:rPr>
        <w:t>sa podľa profesijného zamerania členia na:</w:t>
      </w:r>
    </w:p>
    <w:p w:rsidR="009B36E7" w:rsidRPr="007921B1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výskumníkov</w:t>
      </w:r>
      <w:r w:rsidRPr="007921B1">
        <w:rPr>
          <w:rFonts w:ascii="Arial" w:hAnsi="Arial" w:cs="Arial"/>
          <w:sz w:val="24"/>
          <w:lang w:val="sk-SK"/>
        </w:rPr>
        <w:t xml:space="preserve">, do tejto kategórie sa zaraďujú </w:t>
      </w:r>
      <w:r w:rsidR="003C19B1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>, kto</w:t>
      </w:r>
      <w:r w:rsidR="003C19B1" w:rsidRPr="007921B1">
        <w:rPr>
          <w:rFonts w:ascii="Arial" w:hAnsi="Arial" w:cs="Arial"/>
          <w:sz w:val="24"/>
          <w:lang w:val="sk-SK"/>
        </w:rPr>
        <w:t>ré</w:t>
      </w:r>
      <w:r w:rsidRPr="007921B1">
        <w:rPr>
          <w:rFonts w:ascii="Arial" w:hAnsi="Arial" w:cs="Arial"/>
          <w:sz w:val="24"/>
          <w:lang w:val="sk-SK"/>
        </w:rPr>
        <w:t xml:space="preserve"> majú rozhodujúci význam pre tvorbu a spoločenské využitie vedeckých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technikov a ekvivalentný personál</w:t>
      </w:r>
      <w:r w:rsidRPr="007921B1">
        <w:rPr>
          <w:rFonts w:ascii="Arial" w:hAnsi="Arial" w:cs="Arial"/>
          <w:sz w:val="24"/>
          <w:lang w:val="sk-SK"/>
        </w:rPr>
        <w:t xml:space="preserve">, patria sem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Pr="007921B1">
        <w:rPr>
          <w:rFonts w:ascii="Arial" w:hAnsi="Arial" w:cs="Arial"/>
          <w:sz w:val="24"/>
          <w:lang w:val="sk-SK"/>
        </w:rPr>
        <w:t>podieľajúc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na </w:t>
      </w:r>
      <w:r w:rsidR="003C19B1" w:rsidRPr="007921B1">
        <w:rPr>
          <w:rFonts w:ascii="Arial" w:hAnsi="Arial" w:cs="Arial"/>
          <w:sz w:val="24"/>
          <w:lang w:val="sk-SK"/>
        </w:rPr>
        <w:t xml:space="preserve">VV </w:t>
      </w:r>
      <w:r>
        <w:rPr>
          <w:rFonts w:ascii="Arial" w:hAnsi="Arial" w:cs="Arial"/>
          <w:sz w:val="24"/>
          <w:lang w:val="sk-SK"/>
        </w:rPr>
        <w:t>projektoch vykonávaním vedeckých a technických úloh spravidla pod kontrolou výskumníkov;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pomocný personál</w:t>
      </w:r>
      <w:r w:rsidRPr="007921B1">
        <w:rPr>
          <w:rFonts w:ascii="Arial" w:hAnsi="Arial" w:cs="Arial"/>
          <w:sz w:val="24"/>
          <w:lang w:val="sk-SK"/>
        </w:rPr>
        <w:t xml:space="preserve">, zahŕňajú sa sem kvalifikovaní </w:t>
      </w:r>
      <w:r w:rsidR="00331614" w:rsidRPr="007921B1">
        <w:rPr>
          <w:rFonts w:ascii="Arial" w:hAnsi="Arial" w:cs="Arial"/>
          <w:sz w:val="24"/>
          <w:lang w:val="sk-SK"/>
        </w:rPr>
        <w:t xml:space="preserve">alebo nekvalifikovaný </w:t>
      </w:r>
      <w:r w:rsidRPr="007921B1">
        <w:rPr>
          <w:rFonts w:ascii="Arial" w:hAnsi="Arial" w:cs="Arial"/>
          <w:sz w:val="24"/>
          <w:lang w:val="sk-SK"/>
        </w:rPr>
        <w:t>remeselníci, sekretárky a ostatn</w:t>
      </w:r>
      <w:r w:rsidR="00331614" w:rsidRPr="007921B1">
        <w:rPr>
          <w:rFonts w:ascii="Arial" w:hAnsi="Arial" w:cs="Arial"/>
          <w:sz w:val="24"/>
          <w:lang w:val="sk-SK"/>
        </w:rPr>
        <w:t>é</w:t>
      </w:r>
      <w:r w:rsidRPr="007921B1">
        <w:rPr>
          <w:rFonts w:ascii="Arial" w:hAnsi="Arial" w:cs="Arial"/>
          <w:sz w:val="24"/>
          <w:lang w:val="sk-SK"/>
        </w:rPr>
        <w:t xml:space="preserve"> </w:t>
      </w:r>
      <w:r w:rsidR="00331614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 xml:space="preserve"> zúčastňujúc</w:t>
      </w:r>
      <w:r w:rsidR="00331614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prác na výskumných a vývojových projektoch. Patria sem ostatní manažéri a administratívni zamestnanci pre personálne a </w:t>
      </w:r>
      <w:r>
        <w:rPr>
          <w:rFonts w:ascii="Arial" w:hAnsi="Arial" w:cs="Arial"/>
          <w:sz w:val="24"/>
          <w:lang w:val="sk-SK"/>
        </w:rPr>
        <w:t>finančné otázky, ktorých činnosti sú priamo službou výskumu.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31614" w:rsidRPr="007921B1">
        <w:rPr>
          <w:rFonts w:ascii="Arial" w:hAnsi="Arial" w:cs="Arial"/>
          <w:sz w:val="24"/>
          <w:lang w:val="sk-SK"/>
        </w:rPr>
        <w:t xml:space="preserve">Zamestnanci VV a študenti doktorandského štúdia </w:t>
      </w:r>
      <w:r w:rsidRPr="007921B1">
        <w:rPr>
          <w:rFonts w:ascii="Arial" w:hAnsi="Arial" w:cs="Arial"/>
          <w:sz w:val="24"/>
          <w:lang w:val="sk-SK"/>
        </w:rPr>
        <w:t xml:space="preserve">sa ďalej členia podľa stupňa najvyššieho </w:t>
      </w:r>
      <w:r>
        <w:rPr>
          <w:rFonts w:ascii="Arial" w:hAnsi="Arial" w:cs="Arial"/>
          <w:sz w:val="24"/>
          <w:lang w:val="sk-SK"/>
        </w:rPr>
        <w:t>dosiahnutého vzdelania nasledovne: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vysokoškolskou a vyššou kvalifikáciou</w:t>
      </w:r>
    </w:p>
    <w:p w:rsidR="009B36E7" w:rsidRDefault="009B36E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 tom:</w:t>
      </w:r>
      <w:r>
        <w:rPr>
          <w:rFonts w:ascii="Arial" w:hAnsi="Arial" w:cs="Arial"/>
          <w:sz w:val="24"/>
          <w:lang w:val="sk-SK"/>
        </w:rPr>
        <w:tab/>
        <w:t>-</w:t>
      </w:r>
      <w:r w:rsidR="00ED1C2D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1.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stupňa,</w:t>
      </w:r>
    </w:p>
    <w:p w:rsidR="009B36E7" w:rsidRDefault="008C739F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2.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stupňa,</w:t>
      </w:r>
    </w:p>
    <w:p w:rsidR="009B36E7" w:rsidRDefault="00C3178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1701" w:hanging="1134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3.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 (PhD.,</w:t>
      </w:r>
      <w:r w:rsidR="00925C6B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25C6B">
        <w:rPr>
          <w:rFonts w:ascii="Arial" w:hAnsi="Arial" w:cs="Arial"/>
          <w:sz w:val="24"/>
          <w:lang w:val="sk-SK"/>
        </w:rPr>
        <w:t>ArtD.,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CSc.,</w:t>
      </w:r>
      <w:r w:rsidR="00241994" w:rsidRPr="00241994">
        <w:rPr>
          <w:rFonts w:ascii="Arial" w:hAnsi="Arial" w:cs="Arial"/>
          <w:sz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Dr.,</w:t>
      </w:r>
      <w:r w:rsidR="00241994" w:rsidRPr="00241994">
        <w:rPr>
          <w:rFonts w:ascii="Arial" w:hAnsi="Arial" w:cs="Arial"/>
          <w:sz w:val="20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DrSc.,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doc.,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prof.)</w:t>
      </w:r>
    </w:p>
    <w:p w:rsidR="009B36E7" w:rsidRPr="009A6CF8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vyšším odborným vzdelaním</w:t>
      </w:r>
      <w:r w:rsidR="0027020C">
        <w:rPr>
          <w:rFonts w:ascii="Arial" w:hAnsi="Arial" w:cs="Arial"/>
          <w:sz w:val="24"/>
          <w:lang w:val="sk-SK"/>
        </w:rPr>
        <w:t xml:space="preserve"> 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stredoškolským vzdelaním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základným vzdelaním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>Výdavky na výskum a vývoj</w:t>
      </w:r>
      <w:r>
        <w:rPr>
          <w:rFonts w:ascii="Arial" w:hAnsi="Arial" w:cs="Arial"/>
          <w:sz w:val="24"/>
          <w:lang w:val="sk-SK"/>
        </w:rPr>
        <w:t xml:space="preserve"> zahŕňajú celkový objem výdavkov vynaložených v organizácii na aktivity VV, t.j. sú to vnútorné výdavky. Zahŕňajú kapitálové a bežné výdavky. Z výdavkov vynaložených mimo organizácie sa sem zahŕňajú len tie, ktoré slúžia na podporu vnútorného výskumu a vývoja (napr. kúpa vybavenia pre VV). Odpisy budov, strojného technického zariadenia a vybavenia sú zo štatistického sledovania vnútorných výdavkov na VV vylúčené.</w:t>
      </w:r>
    </w:p>
    <w:p w:rsidR="009B36E7" w:rsidRDefault="009B36E7" w:rsidP="009B36E7">
      <w:pPr>
        <w:rPr>
          <w:rFonts w:ascii="Arial" w:hAnsi="Arial" w:cs="Arial"/>
          <w:sz w:val="24"/>
          <w:lang w:val="sk-SK"/>
        </w:rPr>
      </w:pPr>
    </w:p>
    <w:p w:rsidR="009B36E7" w:rsidRDefault="009B36E7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  <w:t>Výdavky na výskum a vývoj sa zisťujú aj podľa zdrojov financovania, sociálno-ekonomických cieľov a podľa činností výskumu a vývoja. Ďalej sa zisťuje aj financovanie pr</w:t>
      </w:r>
      <w:r w:rsidR="00925C6B">
        <w:rPr>
          <w:rFonts w:ascii="Arial" w:hAnsi="Arial" w:cs="Arial"/>
          <w:sz w:val="24"/>
          <w:lang w:val="sk-SK"/>
        </w:rPr>
        <w:t xml:space="preserve">ojektov výskumu a vývoja spolu a </w:t>
      </w:r>
      <w:r w:rsidRPr="008C739F">
        <w:rPr>
          <w:rFonts w:ascii="Arial" w:hAnsi="Arial" w:cs="Arial"/>
          <w:sz w:val="24"/>
          <w:lang w:val="sk-SK"/>
        </w:rPr>
        <w:t>zo štátneho rozpočtu.</w:t>
      </w:r>
    </w:p>
    <w:p w:rsidR="008C739F" w:rsidRPr="00C259B0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8"/>
          <w:lang w:val="sk-SK"/>
        </w:rPr>
      </w:pPr>
      <w:r w:rsidRPr="00C259B0">
        <w:rPr>
          <w:rFonts w:ascii="Arial" w:hAnsi="Arial" w:cs="Arial"/>
          <w:sz w:val="28"/>
          <w:lang w:val="sk-SK"/>
        </w:rPr>
        <w:br w:type="page"/>
      </w: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u w:val="single"/>
          <w:lang w:val="sk-SK"/>
        </w:rPr>
      </w:pPr>
      <w:r w:rsidRPr="00C259B0">
        <w:rPr>
          <w:rFonts w:ascii="Arial" w:hAnsi="Arial" w:cs="Arial"/>
          <w:sz w:val="28"/>
          <w:lang w:val="sk-SK"/>
        </w:rPr>
        <w:lastRenderedPageBreak/>
        <w:tab/>
      </w:r>
      <w:r w:rsidR="009B36E7" w:rsidRPr="008C739F">
        <w:rPr>
          <w:rFonts w:ascii="Arial" w:hAnsi="Arial" w:cs="Arial"/>
          <w:sz w:val="24"/>
          <w:u w:val="single"/>
          <w:lang w:val="sk-SK"/>
        </w:rPr>
        <w:t>Technologický sektor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Súčasná </w:t>
      </w:r>
      <w:r w:rsidR="009B36E7">
        <w:rPr>
          <w:rFonts w:ascii="Arial" w:hAnsi="Arial" w:cs="Arial"/>
          <w:sz w:val="24"/>
          <w:lang w:val="sk-SK"/>
        </w:rPr>
        <w:t xml:space="preserve">(revidovaná) </w:t>
      </w:r>
      <w:r w:rsidR="009B36E7" w:rsidRPr="00C0588F">
        <w:rPr>
          <w:rFonts w:ascii="Arial" w:hAnsi="Arial" w:cs="Arial"/>
          <w:sz w:val="24"/>
          <w:lang w:val="sk-SK"/>
        </w:rPr>
        <w:t>definícia technologických sektorov bola vytvorená v rámci štatistiky vedy, techniky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 xml:space="preserve">inovácií Eurostatom v spolupráci s OECD v roku 2008. 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Technologické sektory v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spracovateľskom priemysle sú agregované podľa technologickej náročnosti (výdavky na VV / pridaná hodnota) na základe štatistickej klasifikácie ekonomických činností v Európskom spoločenstve NACE Rev. 2. Odvetvia spracovateľského priemyslu sa klasifikujú do 4 technologických sektorov: vysoká technológia, stredne vysoká technológia, stredne nízka technológia a nízka technológia.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Služby sú rozdelené do 6 technologických sektorov, ktoré sú agregované do dvoch subsektorov - znalostne intenzívne služby a znalostne menej intenzívne služby. Znalostne intenzívne služby sa delia na znalostne intenzívne služby s vysokou technológiou, znalostne intenzívne trhové služby, znalostne intenzívne finančné služby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ostatné znalostne intenzívne služby. Medzi znalostne menej intenzívne služby patria znalostne menej intenzívne trhové služby a ostatné znalostne menej intenzívne služby.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Podrobné triedenie technologických sektorov </w:t>
      </w:r>
      <w:r w:rsidR="009B36E7">
        <w:rPr>
          <w:rFonts w:ascii="Arial" w:hAnsi="Arial" w:cs="Arial"/>
          <w:sz w:val="24"/>
          <w:lang w:val="sk-SK"/>
        </w:rPr>
        <w:t>podľa revidovanej definície OECD/Eurostatu je</w:t>
      </w:r>
      <w:r w:rsidR="009B36E7" w:rsidRPr="00C0588F">
        <w:rPr>
          <w:rFonts w:ascii="Arial" w:hAnsi="Arial" w:cs="Arial"/>
          <w:sz w:val="24"/>
          <w:lang w:val="sk-SK"/>
        </w:rPr>
        <w:t xml:space="preserve"> v nasledujúcej tabuľke: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426A3C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výroby podľa SK NACE Rev. 2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Vysoká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21 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základných farmaceutických výrobkov a farmaceut. prípravkov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26 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počítačových, elektronických a optických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vysoká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chemikálií a chemických produktov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zbraní a munície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27 až 29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elektrických zariadení; výroba strojov a zariadení i.n.;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</w:r>
            <w:r w:rsidR="00B77D89">
              <w:rPr>
                <w:rFonts w:ascii="Arial" w:hAnsi="Arial" w:cs="Arial"/>
                <w:sz w:val="20"/>
                <w:lang w:val="sk-SK"/>
              </w:rPr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výroba motorových vozidiel, návesov a prívesov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ostatných dopravných prostriedkov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 člnov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 bez 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nízka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koksu a rafinovaných ropných produktov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24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výrobkov z gumy a plastu; výroba ostatných nekovových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minerálnych výrobkov; výroba a spracovanie kovov 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kovových konštrukcií okrem strojov a zariadení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zbraní a munície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 člnov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a inštalácia strojov a prístrojov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Nízka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 xml:space="preserve">17 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potravín; výroba nápojov; výroba tabakových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textilu; výroba odevov; výroba kože a kožených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spracovanie dreva a výroba výrobkov z dreva a korku okrem nábytku;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predmetov zo slamy a prúteného materiálu; výroba papiera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papierových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tlač a reprodukcia záznamových médií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nábytku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iná výroba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426A3C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Spracovateľský priemysel spolu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 až</w:t>
            </w:r>
            <w:r w:rsidRPr="00FD1C7A">
              <w:rPr>
                <w:sz w:val="20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</w:p>
        </w:tc>
      </w:tr>
    </w:tbl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9B36E7">
      <w:pPr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Cs w:val="24"/>
        </w:rPr>
        <w:br w:type="page"/>
      </w: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587D7D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lastRenderedPageBreak/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služieb podľa SK NACE Rev. 2</w:t>
            </w:r>
          </w:p>
        </w:tc>
      </w:tr>
      <w:tr w:rsidR="009B36E7" w:rsidRPr="00587D7D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 vysokou technológiou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59 až 63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filmov, videozáznamov a televíznych programov,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príprava a zverejňovanie zvukových nahrávok; činnosti pre rozhlasové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televízne vysielanie; telekomunikácie; počítačové programovanie,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poradenstvo a súvisiace služby; informačné služby </w:t>
            </w:r>
          </w:p>
        </w:tc>
      </w:tr>
      <w:tr w:rsidR="009B36E7" w:rsidRPr="00426A3C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vedecký výskum a vývoj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trhové služby</w:t>
            </w:r>
          </w:p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(bez služieb s vysokou technológiou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 finančného sprostredkovania)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vodná doprava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letecká doprava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právne a účtovnícke činnosti; vedenie firiem, poradenstvo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 oblasti riadenia; architektonické a inžinierske činnosti, 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testovanie analýzy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reklama a prieskum trhu; ostatné odborné, vedecké a 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sprostredkovanie práce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bezpečnostné a pátracie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Znalostne intenzívne finančné 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64 až 66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finančné služby okrem poistenia a dôchodkového zabezpečenia;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poistenie, zaistenie a dôchodkové zabezpečenie okrem povinného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sociálneho poistenia; pomocné činnosti finančných služieb a poistenia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Ostatné 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nakladateľské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veterinárne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verejná správa a obrana; povinné sociálne poistenie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8351D2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vzdelávanie; zdravotníctvo; starostlivos</w:t>
            </w:r>
            <w:r w:rsidR="008351D2">
              <w:rPr>
                <w:rFonts w:ascii="Arial" w:hAnsi="Arial" w:cs="Arial"/>
                <w:sz w:val="20"/>
                <w:lang w:val="sk-SK"/>
              </w:rPr>
              <w:t>ť v pobytových zariade-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 niach (</w:t>
            </w:r>
            <w:r w:rsidRPr="00FD1C7A">
              <w:rPr>
                <w:rFonts w:ascii="Arial" w:hAnsi="Arial" w:cs="Arial"/>
                <w:sz w:val="20"/>
                <w:lang w:val="sk-SK"/>
              </w:rPr>
              <w:t>rezidenčná starostlivosť); sociálna práca bez ubytovania; tvorivé,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umelecké a zábavné činnosti; činnosti knižníc, archívov, múzeí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ostatných kultúrnych zariadení; činnosť herní a stávkových zariadení;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športové, zábavné a rekreačné činnosti</w:t>
            </w:r>
          </w:p>
        </w:tc>
      </w:tr>
      <w:tr w:rsidR="009B36E7" w:rsidRPr="00354E26" w:rsidTr="009B36E7">
        <w:trPr>
          <w:cantSplit/>
          <w:trHeight w:val="397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menej intenzívne služby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Znalostne menej intenzívne </w:t>
            </w:r>
          </w:p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  trhové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47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veľkoobchod a maloobchod a oprava motorových vozidiel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motocyklov; veľkoobchod okrem motorových vozidiel a motocyklov;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maloobchod okrem motorových vozidiel a motocyklov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pozemná doprava a doprava potrubím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skladové a pomocné činnosti v doprave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55 až 56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ubytovanie; činnosti reštaurácií a pohostinstiev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v oblasti nehnuteľností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prenájom a lízing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cestovných agentúr, rezervačné služby cestovných kancelárií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súvisiace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súvisiace s údržbou zariadení a krajinnou úpravou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administratívne, pomocné kancelárske a iné obchodné pomocné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počítačov, osobných potrieb pre domácnosti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Ostatné znalostne menej intenzívne </w:t>
            </w:r>
          </w:p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53 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poštové služby a služby kuriérov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členských organizácií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ostatné osobné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97 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domácností ako zamestnávateľov domáceho personálu;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nediferencované činnosti v domácnostiach produkujúce tovary a služby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na vlastné použitie; činnosti extrateritoriálnych organizácií a združení</w:t>
            </w:r>
          </w:p>
        </w:tc>
      </w:tr>
      <w:tr w:rsidR="009B36E7" w:rsidRPr="00354E26" w:rsidTr="009B36E7">
        <w:trPr>
          <w:cantSplit/>
          <w:trHeight w:hRule="exact" w:val="397"/>
        </w:trPr>
        <w:tc>
          <w:tcPr>
            <w:tcW w:w="34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Služby spolu</w:t>
            </w: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99</w:t>
            </w:r>
          </w:p>
        </w:tc>
      </w:tr>
    </w:tbl>
    <w:p w:rsidR="009B36E7" w:rsidRPr="008C739F" w:rsidRDefault="009B36E7" w:rsidP="006325A0">
      <w:pPr>
        <w:pStyle w:val="Nadpis1"/>
      </w:pPr>
      <w:r w:rsidRPr="00354E26">
        <w:rPr>
          <w:lang w:val="sk-SK"/>
        </w:rPr>
        <w:br w:type="page"/>
      </w:r>
      <w:r w:rsidRPr="008C739F">
        <w:lastRenderedPageBreak/>
        <w:t>METHODOLOGICAL  NOTES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8C739F">
        <w:rPr>
          <w:rFonts w:ascii="Arial" w:hAnsi="Arial" w:cs="Arial"/>
          <w:sz w:val="24"/>
          <w:lang w:val="sk-SK"/>
        </w:rPr>
        <w:t>The chapter contains data on state, financing and activities of Research and Development (R&amp;D) organisations and working places, on the status of personnel, their structure by occupation and qualification, which are a result of the processing of annual questionnaires VV</w:t>
      </w:r>
      <w:r w:rsidR="0025525E">
        <w:rPr>
          <w:rFonts w:ascii="Arial" w:hAnsi="Arial" w:cs="Arial"/>
          <w:sz w:val="24"/>
          <w:lang w:val="sk-SK"/>
        </w:rPr>
        <w:t> </w:t>
      </w:r>
      <w:r w:rsidR="009B36E7" w:rsidRPr="008C739F">
        <w:rPr>
          <w:rFonts w:ascii="Arial" w:hAnsi="Arial" w:cs="Arial"/>
          <w:sz w:val="24"/>
          <w:lang w:val="sk-SK"/>
        </w:rPr>
        <w:t>6-01.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0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8C739F">
        <w:rPr>
          <w:rFonts w:ascii="Arial" w:hAnsi="Arial" w:cs="Arial"/>
          <w:sz w:val="24"/>
          <w:lang w:val="sk-SK"/>
        </w:rPr>
        <w:t xml:space="preserve">The term of </w:t>
      </w:r>
      <w:r w:rsidR="009B36E7" w:rsidRPr="008C739F">
        <w:rPr>
          <w:rFonts w:ascii="Arial" w:hAnsi="Arial" w:cs="Arial"/>
          <w:sz w:val="24"/>
          <w:u w:val="single"/>
          <w:lang w:val="sk-SK"/>
        </w:rPr>
        <w:t>„R&amp;D organisations and working places“</w:t>
      </w:r>
      <w:r w:rsidR="009B36E7" w:rsidRPr="008C739F">
        <w:rPr>
          <w:rFonts w:ascii="Arial" w:hAnsi="Arial" w:cs="Arial"/>
          <w:sz w:val="24"/>
          <w:lang w:val="sk-SK"/>
        </w:rPr>
        <w:t xml:space="preserve"> means in this publication legal and physical entities of research and development that provided data. They are the following: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Independent </w:t>
      </w:r>
      <w:r w:rsidR="0058129A" w:rsidRPr="0058129A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</w:rPr>
        <w:t xml:space="preserve">organisations having, i.e. legal and physical entities with principal activity of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(according to the Statistical branch classification of economic activities);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Associated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working places, i.e. legal and physical entities whose principal activity is different from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>
        <w:rPr>
          <w:rFonts w:ascii="Arial" w:hAnsi="Arial" w:cs="Arial"/>
          <w:sz w:val="24"/>
        </w:rPr>
        <w:t>, but their research and development potential represents, recalculated by the full time equivalent, at least one man-year.</w:t>
      </w:r>
    </w:p>
    <w:p w:rsidR="009B36E7" w:rsidRPr="00241994" w:rsidRDefault="009B36E7" w:rsidP="00ED1C2D">
      <w:pPr>
        <w:spacing w:before="120"/>
        <w:ind w:left="567" w:hanging="283"/>
        <w:rPr>
          <w:rFonts w:ascii="Arial" w:hAnsi="Arial" w:cs="Arial"/>
          <w:sz w:val="20"/>
        </w:rPr>
      </w:pPr>
    </w:p>
    <w:p w:rsidR="009B36E7" w:rsidRPr="008C739F" w:rsidRDefault="008C739F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r w:rsidR="009B36E7" w:rsidRPr="008C739F">
        <w:rPr>
          <w:rFonts w:ascii="Arial" w:hAnsi="Arial" w:cs="Arial"/>
          <w:sz w:val="24"/>
          <w:lang w:val="sk-SK"/>
        </w:rPr>
        <w:t>activities include: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Basic research – systematic activity which priority aim is to extend knowledge about a studied subject and its deepen understanding regardless practical applications of acquired knowledge;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Applied research - systematic activity oriented upon practical application of knowledge and the revealing of new scientific knowledge with the aim of its application in economic and social spheres;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Development - systematic utilisation of scientific knowledge oriented towards production of utility goods, devices, systems, methods and processes including design and development of prototypes.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9B36E7" w:rsidRPr="008C739F" w:rsidRDefault="009B36E7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>organisations are according to the OECD methodology broken down into following sectors: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Business enterprise sector;</w:t>
      </w:r>
      <w:r>
        <w:rPr>
          <w:rFonts w:ascii="Arial" w:hAnsi="Arial" w:cs="Arial"/>
          <w:sz w:val="24"/>
        </w:rPr>
        <w:t xml:space="preserve"> firms, organisations and institutions, whose main activity is focused on the production of goods and services for market in order to reach profit; profit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institutions, non-profit institutions serving mainly for the business enterprise sector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Government sector;</w:t>
      </w:r>
      <w:r>
        <w:rPr>
          <w:rFonts w:ascii="Arial" w:hAnsi="Arial" w:cs="Arial"/>
          <w:sz w:val="24"/>
        </w:rPr>
        <w:t xml:space="preserve"> institutions and bodies rendering public services which due to economic reasons cannot be rendered by other organisations administered by the government and non-profit institutions administered and financed mainly by the government, i.</w:t>
      </w:r>
      <w:r w:rsidR="0061779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e. budgetary organisations,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Higher education sector;</w:t>
      </w:r>
      <w:r>
        <w:rPr>
          <w:rFonts w:ascii="Arial" w:hAnsi="Arial" w:cs="Arial"/>
          <w:sz w:val="24"/>
        </w:rPr>
        <w:t xml:space="preserve"> universities and other organisations of the post secondary educational level regardless their source of funds and legal status (including all institutions administered by universities or linked to them</w:t>
      </w:r>
      <w:r w:rsidR="0027020C">
        <w:rPr>
          <w:rFonts w:ascii="Arial" w:hAnsi="Arial" w:cs="Arial"/>
          <w:sz w:val="24"/>
        </w:rPr>
        <w:t xml:space="preserve">, </w:t>
      </w:r>
      <w:r w:rsidR="0061779D" w:rsidRPr="0061779D">
        <w:rPr>
          <w:rFonts w:ascii="Arial" w:hAnsi="Arial" w:cs="Arial"/>
          <w:sz w:val="24"/>
        </w:rPr>
        <w:t>e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g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U</w:t>
      </w:r>
      <w:r w:rsidR="0027020C" w:rsidRPr="0061779D">
        <w:rPr>
          <w:rFonts w:ascii="Arial" w:hAnsi="Arial" w:cs="Arial"/>
          <w:sz w:val="24"/>
        </w:rPr>
        <w:t xml:space="preserve">niversity </w:t>
      </w:r>
      <w:r w:rsidR="0061779D" w:rsidRPr="0061779D">
        <w:rPr>
          <w:rFonts w:ascii="Arial" w:hAnsi="Arial" w:cs="Arial"/>
          <w:sz w:val="24"/>
        </w:rPr>
        <w:t>H</w:t>
      </w:r>
      <w:r w:rsidR="0027020C" w:rsidRPr="0061779D">
        <w:rPr>
          <w:rFonts w:ascii="Arial" w:hAnsi="Arial" w:cs="Arial"/>
          <w:sz w:val="24"/>
        </w:rPr>
        <w:t>ospitals</w:t>
      </w:r>
      <w:r>
        <w:rPr>
          <w:rFonts w:ascii="Arial" w:hAnsi="Arial" w:cs="Arial"/>
          <w:sz w:val="24"/>
        </w:rPr>
        <w:t>) belong here.</w:t>
      </w:r>
    </w:p>
    <w:p w:rsidR="00331614" w:rsidRDefault="00331614" w:rsidP="00331614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Private non-profit sector</w:t>
      </w:r>
      <w:r>
        <w:rPr>
          <w:rFonts w:ascii="Arial" w:hAnsi="Arial" w:cs="Arial"/>
          <w:sz w:val="24"/>
        </w:rPr>
        <w:t>; non-market, non-profit institutions and non-profit private persons belong here;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331614" w:rsidRDefault="00331614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 xml:space="preserve">According to change in the methodology given in the Frascati manual 2015 since 2016 the indicator R&amp;D employees (including doctorate students) was replaced by the indicator </w:t>
      </w:r>
      <w:r w:rsidRPr="007921B1">
        <w:rPr>
          <w:rFonts w:ascii="Arial" w:hAnsi="Arial" w:cs="Arial"/>
          <w:b/>
          <w:sz w:val="24"/>
          <w:lang w:val="sk-SK"/>
        </w:rPr>
        <w:t>R&amp;D personnel</w:t>
      </w:r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r w:rsidRPr="00216466">
        <w:rPr>
          <w:rFonts w:ascii="Arial" w:hAnsi="Arial" w:cs="Arial"/>
          <w:sz w:val="24"/>
          <w:lang w:val="sk-SK"/>
        </w:rPr>
        <w:t xml:space="preserve">Further methodological change </w:t>
      </w:r>
      <w:r>
        <w:rPr>
          <w:rFonts w:ascii="Arial" w:hAnsi="Arial" w:cs="Arial"/>
          <w:sz w:val="24"/>
          <w:lang w:val="sk-SK"/>
        </w:rPr>
        <w:t xml:space="preserve">is </w:t>
      </w:r>
      <w:r w:rsidRPr="00216466">
        <w:rPr>
          <w:rFonts w:ascii="Arial" w:hAnsi="Arial" w:cs="Arial"/>
          <w:sz w:val="24"/>
          <w:lang w:val="sk-SK"/>
        </w:rPr>
        <w:t xml:space="preserve">in 2018 in content of the indicator R&amp;D personnel in head counts, it includes total number of persons engaged in R&amp;D during the reference year, before number of persons engaged in R&amp;D at the end of the reference year (as of December 31). </w:t>
      </w:r>
    </w:p>
    <w:p w:rsidR="00331614" w:rsidRPr="007921B1" w:rsidRDefault="00331614" w:rsidP="007921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lastRenderedPageBreak/>
        <w:t>R&amp;D personnel</w:t>
      </w:r>
      <w:r w:rsidRPr="007921B1">
        <w:rPr>
          <w:rFonts w:ascii="Arial" w:hAnsi="Arial" w:cs="Arial"/>
          <w:sz w:val="24"/>
          <w:lang w:val="sk-SK"/>
        </w:rPr>
        <w:t xml:space="preserve"> includes persons employed directly in the field of R&amp;D as well as persons providing direct services to R&amp;D. In extent of conducted R&amp;D activity and</w:t>
      </w:r>
      <w:r w:rsidR="0061779D">
        <w:rPr>
          <w:rFonts w:ascii="Arial" w:hAnsi="Arial" w:cs="Arial"/>
          <w:sz w:val="24"/>
          <w:lang w:val="sk-SK"/>
        </w:rPr>
        <w:t xml:space="preserve"> providing direct services to R</w:t>
      </w:r>
      <w:r w:rsidRPr="007921B1">
        <w:rPr>
          <w:rFonts w:ascii="Arial" w:hAnsi="Arial" w:cs="Arial"/>
          <w:sz w:val="24"/>
          <w:lang w:val="sk-SK"/>
        </w:rPr>
        <w:t>&amp;D the number of R&amp;D personnel includes R&amp;D employees, pedagogical staff at universities and colleges, health employees, employees in prototypes, employees accepted to educational stay, working proprietors and unpaid family workers, external personnel and doctoral students.</w:t>
      </w:r>
    </w:p>
    <w:p w:rsidR="009E18AB" w:rsidRPr="00331614" w:rsidRDefault="009E18AB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trike/>
          <w:sz w:val="24"/>
          <w:lang w:val="sk-SK"/>
        </w:rPr>
      </w:pPr>
    </w:p>
    <w:p w:rsidR="009E18AB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61779D">
        <w:rPr>
          <w:rFonts w:ascii="Arial" w:hAnsi="Arial" w:cs="Arial"/>
          <w:sz w:val="24"/>
          <w:lang w:val="sk-SK"/>
        </w:rPr>
        <w:t>R&amp;</w:t>
      </w:r>
      <w:r w:rsidR="00331614" w:rsidRPr="007921B1">
        <w:rPr>
          <w:rFonts w:ascii="Arial" w:hAnsi="Arial" w:cs="Arial"/>
          <w:sz w:val="24"/>
          <w:lang w:val="sk-SK"/>
        </w:rPr>
        <w:t xml:space="preserve">D personnel </w:t>
      </w:r>
      <w:r w:rsidR="009E18AB" w:rsidRPr="007921B1">
        <w:rPr>
          <w:rFonts w:ascii="Arial" w:hAnsi="Arial" w:cs="Arial"/>
          <w:sz w:val="24"/>
          <w:lang w:val="sk-SK"/>
        </w:rPr>
        <w:t xml:space="preserve">rendering indirect services, mainly employees of the executive department </w:t>
      </w:r>
      <w:r w:rsidR="009E18AB" w:rsidRPr="008C739F">
        <w:rPr>
          <w:rFonts w:ascii="Arial" w:hAnsi="Arial" w:cs="Arial"/>
          <w:sz w:val="24"/>
          <w:lang w:val="sk-SK"/>
        </w:rPr>
        <w:t>of the Slovak Academy of Science (SAS), publishing centres and shops of</w:t>
      </w:r>
      <w:r w:rsidR="009A0BFC">
        <w:rPr>
          <w:rFonts w:ascii="Arial" w:hAnsi="Arial" w:cs="Arial"/>
          <w:sz w:val="24"/>
          <w:lang w:val="sk-SK"/>
        </w:rPr>
        <w:t xml:space="preserve"> </w:t>
      </w:r>
      <w:r w:rsidR="009E18AB" w:rsidRPr="008C739F">
        <w:rPr>
          <w:rFonts w:ascii="Arial" w:hAnsi="Arial" w:cs="Arial"/>
          <w:sz w:val="24"/>
          <w:lang w:val="sk-SK"/>
        </w:rPr>
        <w:t>SAS, computing centres of a</w:t>
      </w:r>
      <w:r w:rsidR="009A0BFC">
        <w:rPr>
          <w:rFonts w:ascii="Arial" w:hAnsi="Arial" w:cs="Arial"/>
          <w:sz w:val="24"/>
          <w:lang w:val="sk-SK"/>
        </w:rPr>
        <w:t xml:space="preserve"> </w:t>
      </w:r>
      <w:r w:rsidR="009E18AB" w:rsidRPr="008C739F">
        <w:rPr>
          <w:rFonts w:ascii="Arial" w:hAnsi="Arial" w:cs="Arial"/>
          <w:sz w:val="24"/>
          <w:lang w:val="sk-SK"/>
        </w:rPr>
        <w:t>routine character, security service, canteens, and cleaners, drivers and maintenance men are excluded.</w:t>
      </w:r>
    </w:p>
    <w:p w:rsidR="00FD1C7A" w:rsidRPr="008C739F" w:rsidRDefault="00FD1C7A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="009B36E7" w:rsidRPr="008C739F">
        <w:rPr>
          <w:rFonts w:ascii="Arial" w:hAnsi="Arial" w:cs="Arial"/>
          <w:sz w:val="24"/>
          <w:lang w:val="sk-SK"/>
        </w:rPr>
        <w:t>personnel are reported, except for physical persons, in head counts as well as according to the FTE in man-years. FTE per employee is calculated as follows: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sum of hours worked being devoted to R&amp;D activity during the year under observation</w:t>
      </w:r>
    </w:p>
    <w:p w:rsidR="009B36E7" w:rsidRDefault="009B36E7" w:rsidP="009B36E7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where 2000 means working capacity of the employee during the year.</w:t>
      </w:r>
    </w:p>
    <w:p w:rsidR="009B36E7" w:rsidRDefault="009B36E7" w:rsidP="009B36E7">
      <w:pPr>
        <w:rPr>
          <w:rFonts w:ascii="Arial" w:hAnsi="Arial" w:cs="Arial"/>
          <w:sz w:val="28"/>
        </w:rPr>
      </w:pPr>
    </w:p>
    <w:p w:rsidR="005773F0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5773F0" w:rsidRPr="007921B1">
        <w:rPr>
          <w:rFonts w:ascii="Arial" w:hAnsi="Arial" w:cs="Arial"/>
          <w:sz w:val="24"/>
          <w:lang w:val="sk-SK"/>
        </w:rPr>
        <w:t>For other R&amp;D personnel, the hours worked in R&amp;D are reported that are subsequently recalculated to FTE.</w:t>
      </w:r>
    </w:p>
    <w:p w:rsidR="005773F0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r w:rsidR="009B36E7" w:rsidRPr="007921B1">
        <w:rPr>
          <w:rFonts w:ascii="Arial" w:hAnsi="Arial" w:cs="Arial"/>
          <w:sz w:val="24"/>
          <w:lang w:val="sk-SK"/>
        </w:rPr>
        <w:t xml:space="preserve">personnel by occupation are broken down into: 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Researchers</w:t>
      </w:r>
      <w:r w:rsidRPr="007921B1">
        <w:rPr>
          <w:rFonts w:ascii="Arial" w:hAnsi="Arial" w:cs="Arial"/>
          <w:sz w:val="24"/>
        </w:rPr>
        <w:t xml:space="preserve">; this category </w:t>
      </w:r>
      <w:r w:rsidR="005773F0" w:rsidRPr="007921B1">
        <w:rPr>
          <w:rFonts w:ascii="Arial" w:hAnsi="Arial" w:cs="Arial"/>
          <w:sz w:val="24"/>
        </w:rPr>
        <w:t xml:space="preserve">comprises employed persons with </w:t>
      </w:r>
      <w:r w:rsidRPr="007921B1">
        <w:rPr>
          <w:rFonts w:ascii="Arial" w:hAnsi="Arial" w:cs="Arial"/>
          <w:sz w:val="24"/>
        </w:rPr>
        <w:t xml:space="preserve">decisive </w:t>
      </w:r>
      <w:r w:rsidR="005773F0" w:rsidRPr="007921B1">
        <w:rPr>
          <w:rFonts w:ascii="Arial" w:hAnsi="Arial" w:cs="Arial"/>
          <w:sz w:val="24"/>
        </w:rPr>
        <w:t xml:space="preserve">importance </w:t>
      </w:r>
      <w:r w:rsidRPr="007921B1">
        <w:rPr>
          <w:rFonts w:ascii="Arial" w:hAnsi="Arial" w:cs="Arial"/>
          <w:sz w:val="24"/>
        </w:rPr>
        <w:t>for </w:t>
      </w:r>
      <w:r w:rsidRPr="007921B1">
        <w:rPr>
          <w:rFonts w:ascii="Arial" w:hAnsi="Arial" w:cs="Arial"/>
          <w:strike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production </w:t>
      </w:r>
      <w:r w:rsidRPr="007921B1">
        <w:rPr>
          <w:rFonts w:ascii="Arial" w:hAnsi="Arial" w:cs="Arial"/>
          <w:sz w:val="24"/>
        </w:rPr>
        <w:t xml:space="preserve">and social </w:t>
      </w:r>
      <w:r w:rsidR="005773F0" w:rsidRPr="007921B1">
        <w:rPr>
          <w:rFonts w:ascii="Arial" w:hAnsi="Arial" w:cs="Arial"/>
          <w:sz w:val="24"/>
        </w:rPr>
        <w:t xml:space="preserve">use </w:t>
      </w:r>
      <w:r w:rsidRPr="007921B1">
        <w:rPr>
          <w:rFonts w:ascii="Arial" w:hAnsi="Arial" w:cs="Arial"/>
          <w:sz w:val="24"/>
        </w:rPr>
        <w:t xml:space="preserve">of </w:t>
      </w:r>
      <w:r w:rsidR="005773F0" w:rsidRPr="007921B1">
        <w:rPr>
          <w:rFonts w:ascii="Arial" w:hAnsi="Arial" w:cs="Arial"/>
          <w:sz w:val="24"/>
        </w:rPr>
        <w:t xml:space="preserve">the </w:t>
      </w:r>
      <w:r w:rsidRPr="007921B1">
        <w:rPr>
          <w:rFonts w:ascii="Arial" w:hAnsi="Arial" w:cs="Arial"/>
          <w:sz w:val="24"/>
        </w:rPr>
        <w:t>scientific knowledge;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Technic</w:t>
      </w:r>
      <w:r w:rsidR="005773F0" w:rsidRPr="007921B1">
        <w:rPr>
          <w:rFonts w:ascii="Arial" w:hAnsi="Arial" w:cs="Arial"/>
          <w:sz w:val="24"/>
          <w:u w:val="single"/>
        </w:rPr>
        <w:t>ians</w:t>
      </w:r>
      <w:r w:rsidRPr="007921B1">
        <w:rPr>
          <w:rFonts w:ascii="Arial" w:hAnsi="Arial" w:cs="Arial"/>
          <w:sz w:val="24"/>
          <w:u w:val="single"/>
        </w:rPr>
        <w:t xml:space="preserve"> a</w:t>
      </w:r>
      <w:r w:rsidR="005773F0" w:rsidRPr="007921B1">
        <w:rPr>
          <w:rFonts w:ascii="Arial" w:hAnsi="Arial" w:cs="Arial"/>
          <w:sz w:val="24"/>
          <w:u w:val="single"/>
        </w:rPr>
        <w:t>nd</w:t>
      </w:r>
      <w:r w:rsidRPr="007921B1">
        <w:rPr>
          <w:rFonts w:ascii="Arial" w:hAnsi="Arial" w:cs="Arial"/>
          <w:sz w:val="24"/>
          <w:u w:val="single"/>
        </w:rPr>
        <w:t xml:space="preserve"> equivalent </w:t>
      </w:r>
      <w:r w:rsidR="005773F0" w:rsidRPr="007921B1">
        <w:rPr>
          <w:rFonts w:ascii="Arial" w:hAnsi="Arial" w:cs="Arial"/>
          <w:sz w:val="24"/>
          <w:u w:val="single"/>
        </w:rPr>
        <w:t>staff</w:t>
      </w:r>
      <w:r w:rsidRPr="007921B1">
        <w:rPr>
          <w:rFonts w:ascii="Arial" w:hAnsi="Arial" w:cs="Arial"/>
          <w:sz w:val="24"/>
          <w:u w:val="single"/>
        </w:rPr>
        <w:t>;</w:t>
      </w:r>
      <w:r w:rsidRPr="007921B1">
        <w:rPr>
          <w:rFonts w:ascii="Arial" w:hAnsi="Arial" w:cs="Arial"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include employed persons </w:t>
      </w:r>
      <w:r w:rsidR="004018EB" w:rsidRPr="007921B1">
        <w:rPr>
          <w:rFonts w:ascii="Arial" w:hAnsi="Arial" w:cs="Arial"/>
          <w:sz w:val="24"/>
        </w:rPr>
        <w:t xml:space="preserve">participating in </w:t>
      </w:r>
      <w:r w:rsidR="004018EB" w:rsidRPr="007921B1">
        <w:rPr>
          <w:rFonts w:ascii="Arial" w:hAnsi="Arial" w:cs="Arial"/>
          <w:sz w:val="24"/>
          <w:lang w:val="sk-SK"/>
        </w:rPr>
        <w:t xml:space="preserve">R&amp;D </w:t>
      </w:r>
      <w:r w:rsidRPr="007921B1">
        <w:rPr>
          <w:rFonts w:ascii="Arial" w:hAnsi="Arial" w:cs="Arial"/>
          <w:sz w:val="24"/>
        </w:rPr>
        <w:t>projects by </w:t>
      </w:r>
      <w:r w:rsidR="004018EB" w:rsidRPr="007921B1">
        <w:rPr>
          <w:rFonts w:ascii="Arial" w:hAnsi="Arial" w:cs="Arial"/>
          <w:sz w:val="24"/>
        </w:rPr>
        <w:t xml:space="preserve">performing </w:t>
      </w:r>
      <w:r w:rsidRPr="007921B1">
        <w:rPr>
          <w:rFonts w:ascii="Arial" w:hAnsi="Arial" w:cs="Arial"/>
          <w:sz w:val="24"/>
        </w:rPr>
        <w:t xml:space="preserve">scientific and </w:t>
      </w:r>
      <w:r w:rsidR="004018EB" w:rsidRPr="007921B1">
        <w:rPr>
          <w:rFonts w:ascii="Arial" w:hAnsi="Arial" w:cs="Arial"/>
          <w:sz w:val="24"/>
        </w:rPr>
        <w:t>technical</w:t>
      </w:r>
      <w:r w:rsidRPr="007921B1">
        <w:rPr>
          <w:rFonts w:ascii="Arial" w:hAnsi="Arial" w:cs="Arial"/>
          <w:sz w:val="24"/>
        </w:rPr>
        <w:t xml:space="preserve"> tasks</w:t>
      </w:r>
      <w:r w:rsidR="004018EB" w:rsidRPr="007921B1">
        <w:rPr>
          <w:rFonts w:ascii="Arial" w:hAnsi="Arial" w:cs="Arial"/>
          <w:sz w:val="24"/>
        </w:rPr>
        <w:t xml:space="preserve"> usually</w:t>
      </w:r>
      <w:r w:rsidRPr="007921B1">
        <w:rPr>
          <w:rFonts w:ascii="Arial" w:hAnsi="Arial" w:cs="Arial"/>
          <w:sz w:val="24"/>
        </w:rPr>
        <w:t xml:space="preserve"> under the </w:t>
      </w:r>
      <w:r w:rsidR="004018EB" w:rsidRPr="007921B1">
        <w:rPr>
          <w:rFonts w:ascii="Arial" w:hAnsi="Arial" w:cs="Arial"/>
          <w:sz w:val="24"/>
        </w:rPr>
        <w:t xml:space="preserve">supervision </w:t>
      </w:r>
      <w:r w:rsidRPr="007921B1">
        <w:rPr>
          <w:rFonts w:ascii="Arial" w:hAnsi="Arial" w:cs="Arial"/>
          <w:sz w:val="24"/>
        </w:rPr>
        <w:t>of researchers;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Supporting staff;</w:t>
      </w:r>
      <w:r w:rsidRPr="007921B1">
        <w:rPr>
          <w:rFonts w:ascii="Arial" w:hAnsi="Arial" w:cs="Arial"/>
          <w:sz w:val="24"/>
        </w:rPr>
        <w:t xml:space="preserve"> </w:t>
      </w:r>
      <w:r w:rsidR="00B671E7" w:rsidRPr="007921B1">
        <w:rPr>
          <w:rFonts w:ascii="Arial" w:hAnsi="Arial" w:cs="Arial"/>
          <w:sz w:val="24"/>
        </w:rPr>
        <w:t xml:space="preserve">includes </w:t>
      </w:r>
      <w:r w:rsidRPr="007921B1">
        <w:rPr>
          <w:rFonts w:ascii="Arial" w:hAnsi="Arial" w:cs="Arial"/>
          <w:sz w:val="24"/>
        </w:rPr>
        <w:t xml:space="preserve">qualified </w:t>
      </w:r>
      <w:r w:rsidR="00B671E7" w:rsidRPr="007921B1">
        <w:rPr>
          <w:rFonts w:ascii="Arial" w:hAnsi="Arial" w:cs="Arial"/>
          <w:sz w:val="24"/>
        </w:rPr>
        <w:t>and non-qualified workers</w:t>
      </w:r>
      <w:r w:rsidRPr="007921B1">
        <w:rPr>
          <w:rFonts w:ascii="Arial" w:hAnsi="Arial" w:cs="Arial"/>
          <w:sz w:val="24"/>
        </w:rPr>
        <w:t xml:space="preserve">, secretaries and other </w:t>
      </w:r>
      <w:r w:rsidR="00B671E7" w:rsidRPr="007921B1">
        <w:rPr>
          <w:rFonts w:ascii="Arial" w:hAnsi="Arial" w:cs="Arial"/>
          <w:sz w:val="24"/>
        </w:rPr>
        <w:t xml:space="preserve">employed persons </w:t>
      </w:r>
      <w:r w:rsidRPr="007921B1">
        <w:rPr>
          <w:rFonts w:ascii="Arial" w:hAnsi="Arial" w:cs="Arial"/>
          <w:sz w:val="24"/>
        </w:rPr>
        <w:t>participating in </w:t>
      </w:r>
      <w:r w:rsidR="00B671E7" w:rsidRPr="007921B1">
        <w:rPr>
          <w:rFonts w:ascii="Arial" w:hAnsi="Arial" w:cs="Arial"/>
          <w:sz w:val="24"/>
        </w:rPr>
        <w:t xml:space="preserve">the work </w:t>
      </w:r>
      <w:r w:rsidRPr="007921B1">
        <w:rPr>
          <w:rFonts w:ascii="Arial" w:hAnsi="Arial" w:cs="Arial"/>
          <w:sz w:val="24"/>
        </w:rPr>
        <w:t xml:space="preserve">on </w:t>
      </w:r>
      <w:r w:rsidR="009A0BFC" w:rsidRPr="007921B1">
        <w:rPr>
          <w:rFonts w:ascii="Arial" w:hAnsi="Arial" w:cs="Arial"/>
          <w:sz w:val="24"/>
          <w:lang w:val="sk-SK"/>
        </w:rPr>
        <w:t>R&amp;D</w:t>
      </w:r>
      <w:r w:rsidR="009A0BFC" w:rsidRPr="007921B1">
        <w:rPr>
          <w:rFonts w:ascii="Arial" w:hAnsi="Arial" w:cs="Arial"/>
          <w:sz w:val="24"/>
        </w:rPr>
        <w:t xml:space="preserve"> </w:t>
      </w:r>
      <w:r w:rsidRPr="007921B1">
        <w:rPr>
          <w:rFonts w:ascii="Arial" w:hAnsi="Arial" w:cs="Arial"/>
          <w:sz w:val="24"/>
        </w:rPr>
        <w:t xml:space="preserve">projects. </w:t>
      </w:r>
      <w:r w:rsidR="000F7B10" w:rsidRPr="007921B1">
        <w:rPr>
          <w:rFonts w:ascii="Arial" w:hAnsi="Arial" w:cs="Arial"/>
          <w:sz w:val="24"/>
        </w:rPr>
        <w:t xml:space="preserve">There are also included </w:t>
      </w:r>
      <w:r w:rsidRPr="007921B1">
        <w:rPr>
          <w:rFonts w:ascii="Arial" w:hAnsi="Arial" w:cs="Arial"/>
          <w:sz w:val="24"/>
        </w:rPr>
        <w:t xml:space="preserve">other managers and administrative </w:t>
      </w:r>
      <w:r w:rsidR="00B671E7" w:rsidRPr="007921B1">
        <w:rPr>
          <w:rFonts w:ascii="Arial" w:hAnsi="Arial" w:cs="Arial"/>
          <w:sz w:val="24"/>
        </w:rPr>
        <w:t xml:space="preserve">employees </w:t>
      </w:r>
      <w:r w:rsidRPr="007921B1">
        <w:rPr>
          <w:rFonts w:ascii="Arial" w:hAnsi="Arial" w:cs="Arial"/>
          <w:sz w:val="24"/>
        </w:rPr>
        <w:t xml:space="preserve">dealing with personal and financial </w:t>
      </w:r>
      <w:r w:rsidR="00B671E7" w:rsidRPr="007921B1">
        <w:rPr>
          <w:rFonts w:ascii="Arial" w:hAnsi="Arial" w:cs="Arial"/>
          <w:sz w:val="24"/>
        </w:rPr>
        <w:t xml:space="preserve">matters </w:t>
      </w:r>
      <w:r w:rsidRPr="007921B1">
        <w:rPr>
          <w:rFonts w:ascii="Arial" w:hAnsi="Arial" w:cs="Arial"/>
          <w:sz w:val="24"/>
        </w:rPr>
        <w:t xml:space="preserve">whose activities are </w:t>
      </w:r>
      <w:r w:rsidR="00B671E7" w:rsidRPr="007921B1">
        <w:rPr>
          <w:rFonts w:ascii="Arial" w:hAnsi="Arial" w:cs="Arial"/>
          <w:sz w:val="24"/>
        </w:rPr>
        <w:t xml:space="preserve">qualified </w:t>
      </w:r>
      <w:r w:rsidRPr="007921B1">
        <w:rPr>
          <w:rFonts w:ascii="Arial" w:hAnsi="Arial" w:cs="Arial"/>
          <w:sz w:val="24"/>
        </w:rPr>
        <w:t xml:space="preserve">as a direct service </w:t>
      </w:r>
      <w:r w:rsidR="00B671E7" w:rsidRPr="007921B1">
        <w:rPr>
          <w:rFonts w:ascii="Arial" w:hAnsi="Arial" w:cs="Arial"/>
          <w:sz w:val="24"/>
        </w:rPr>
        <w:t xml:space="preserve">supporting </w:t>
      </w:r>
      <w:r w:rsidRPr="007921B1">
        <w:rPr>
          <w:rFonts w:ascii="Arial" w:hAnsi="Arial" w:cs="Arial"/>
          <w:sz w:val="24"/>
        </w:rPr>
        <w:t>research.</w:t>
      </w:r>
    </w:p>
    <w:p w:rsidR="009B36E7" w:rsidRPr="007921B1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r w:rsidR="00910D5F" w:rsidRPr="007921B1">
        <w:rPr>
          <w:rFonts w:ascii="Arial" w:hAnsi="Arial" w:cs="Arial"/>
          <w:sz w:val="24"/>
          <w:lang w:val="sk-SK"/>
        </w:rPr>
        <w:t xml:space="preserve">employees and doctorate students </w:t>
      </w:r>
      <w:r w:rsidRPr="007921B1">
        <w:rPr>
          <w:rFonts w:ascii="Arial" w:hAnsi="Arial" w:cs="Arial"/>
          <w:sz w:val="24"/>
          <w:lang w:val="sk-SK"/>
        </w:rPr>
        <w:t xml:space="preserve">are further more broken down according to the </w:t>
      </w:r>
      <w:r w:rsidRPr="008C739F">
        <w:rPr>
          <w:rFonts w:ascii="Arial" w:hAnsi="Arial" w:cs="Arial"/>
          <w:sz w:val="24"/>
          <w:lang w:val="sk-SK"/>
        </w:rPr>
        <w:t xml:space="preserve">degree of the highest education level achieved as follows: </w:t>
      </w:r>
    </w:p>
    <w:p w:rsidR="009B36E7" w:rsidRPr="00B77D89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University and higher qualification level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of </w:t>
      </w:r>
      <w:r w:rsidR="009B36E7">
        <w:rPr>
          <w:rFonts w:ascii="Arial" w:hAnsi="Arial" w:cs="Arial"/>
          <w:sz w:val="24"/>
        </w:rPr>
        <w:t>which:</w:t>
      </w:r>
      <w:r w:rsidR="009B36E7">
        <w:rPr>
          <w:rFonts w:ascii="Arial" w:hAnsi="Arial" w:cs="Arial"/>
          <w:sz w:val="24"/>
        </w:rPr>
        <w:tab/>
        <w:t>-</w:t>
      </w:r>
      <w:r w:rsidR="00ED1C2D">
        <w:rPr>
          <w:rFonts w:ascii="Arial" w:hAnsi="Arial" w:cs="Arial"/>
          <w:sz w:val="24"/>
        </w:rPr>
        <w:t> </w:t>
      </w:r>
      <w:r w:rsidR="009B36E7">
        <w:rPr>
          <w:rFonts w:ascii="Arial" w:hAnsi="Arial" w:cs="Arial"/>
          <w:sz w:val="24"/>
        </w:rPr>
        <w:t>Bachelor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>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>
        <w:rPr>
          <w:rFonts w:ascii="Arial" w:hAnsi="Arial" w:cs="Arial"/>
          <w:sz w:val="24"/>
        </w:rPr>
        <w:t>Master degree,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 w:rsidR="007160EF">
        <w:rPr>
          <w:rFonts w:ascii="Arial" w:hAnsi="Arial" w:cs="Arial"/>
          <w:sz w:val="24"/>
        </w:rPr>
        <w:t>Doctoral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 xml:space="preserve"> (Ph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 xml:space="preserve">, Dr., </w:t>
      </w:r>
      <w:r>
        <w:rPr>
          <w:rFonts w:ascii="Arial" w:hAnsi="Arial" w:cs="Arial"/>
          <w:sz w:val="24"/>
        </w:rPr>
        <w:t>P</w:t>
      </w:r>
      <w:r w:rsidR="009B36E7">
        <w:rPr>
          <w:rFonts w:ascii="Arial" w:hAnsi="Arial" w:cs="Arial"/>
          <w:sz w:val="24"/>
        </w:rPr>
        <w:t xml:space="preserve">rofessor, </w:t>
      </w:r>
      <w:r>
        <w:rPr>
          <w:rFonts w:ascii="Arial" w:hAnsi="Arial" w:cs="Arial"/>
          <w:sz w:val="24"/>
        </w:rPr>
        <w:t>A</w:t>
      </w:r>
      <w:r w:rsidR="009B36E7">
        <w:rPr>
          <w:rFonts w:ascii="Arial" w:hAnsi="Arial" w:cs="Arial"/>
          <w:sz w:val="24"/>
        </w:rPr>
        <w:t>ssociate professor)</w:t>
      </w:r>
    </w:p>
    <w:p w:rsidR="009B36E7" w:rsidRPr="009A6CF8" w:rsidRDefault="0088102B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Short-cycle</w:t>
      </w:r>
      <w:r w:rsidR="009B36E7">
        <w:rPr>
          <w:rFonts w:ascii="Arial" w:hAnsi="Arial" w:cs="Arial"/>
          <w:sz w:val="24"/>
        </w:rPr>
        <w:t xml:space="preserve"> tertiary education </w:t>
      </w:r>
    </w:p>
    <w:p w:rsidR="009B36E7" w:rsidRPr="009A6CF8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Secondary education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Basic education</w:t>
      </w:r>
    </w:p>
    <w:p w:rsidR="009B36E7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>R&amp;D expenditures</w:t>
      </w:r>
      <w:r w:rsidRPr="008C739F">
        <w:rPr>
          <w:rFonts w:ascii="Arial" w:hAnsi="Arial" w:cs="Arial"/>
          <w:sz w:val="24"/>
          <w:lang w:val="sk-SK"/>
        </w:rPr>
        <w:t xml:space="preserve"> include total expenditures on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 activities within organisation, i.e. domestic expenditures. They include capital and current expenditures. From expenditures being spent outside the organisation only those are included which serve as a support to the internal research and development (e.</w:t>
      </w:r>
      <w:r w:rsidR="0061779D">
        <w:rPr>
          <w:rFonts w:ascii="Arial" w:hAnsi="Arial" w:cs="Arial"/>
          <w:sz w:val="24"/>
          <w:lang w:val="sk-SK"/>
        </w:rPr>
        <w:t xml:space="preserve"> </w:t>
      </w:r>
      <w:r w:rsidRPr="008C739F">
        <w:rPr>
          <w:rFonts w:ascii="Arial" w:hAnsi="Arial" w:cs="Arial"/>
          <w:sz w:val="24"/>
          <w:lang w:val="sk-SK"/>
        </w:rPr>
        <w:t xml:space="preserve">g. purchase of equipment for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>). The depreciation of buildings, machinery equipment and equipment is excluded.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 xml:space="preserve">expenditures are surveyed also by source of funds, socio-economic objectives and by the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 xml:space="preserve">activity. Publication contains also an overview on the funding of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>projects in total and from the state budget.</w:t>
      </w:r>
    </w:p>
    <w:p w:rsidR="00B77D89" w:rsidRDefault="009B36E7" w:rsidP="009B36E7">
      <w:pPr>
        <w:pStyle w:val="Podtitul"/>
        <w:ind w:firstLine="709"/>
        <w:rPr>
          <w:b w:val="0"/>
        </w:rPr>
      </w:pPr>
      <w:r>
        <w:rPr>
          <w:b w:val="0"/>
        </w:rPr>
        <w:br w:type="page"/>
      </w: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lastRenderedPageBreak/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Technological sector</w:t>
      </w:r>
    </w:p>
    <w:p w:rsidR="009B36E7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 current (revise) definition of the technological sector was created within the statistics on science, technology and innovation by Eurostat in collaboration with the OECD in 2008.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 sectors in manufacturing are aggregated according to technological intensity (</w:t>
      </w:r>
      <w:r w:rsidR="009A0BFC" w:rsidRPr="009A0BFC">
        <w:rPr>
          <w:rFonts w:ascii="Arial" w:hAnsi="Arial" w:cs="Arial"/>
          <w:b w:val="0"/>
          <w:sz w:val="24"/>
        </w:rPr>
        <w:t>R&amp;D</w:t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expenditure / value added) and based on the Statistical classification of economic activities in the European Community, NACE Rev. 2. Manufacturing industries are classified into four technological sectors: high technology, medium-high technology, medium-low technology and low technology.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 are divided into 6 technological sectors which are aggregated into two sub-sectors - knowledge-intensive services and less-knowledge-intensive services. Knowledge-intensive services are divided into knowledge-intensive high-technology services, knowledge-intensive market services, knowledge-intensive financial services and other knowledge-intensive services. Among the less-knowledge-intensive services belong less-knowledge-intensive market services and other less-knowledge-intensive services.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Detailed sorting of technological sectors according to the revise OECD/Eurostat definition is in the following table:</w:t>
      </w:r>
    </w:p>
    <w:p w:rsidR="009B36E7" w:rsidRPr="0072030B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9B36E7" w:rsidP="00B77D89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9B36E7" w:rsidRPr="002439D3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Manufacturing industries by SK NACE Rev. 2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High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basic pharmaceutical products and pharmaceutical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preparations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26 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computer, electronic and optical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Medium-high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chemicals and chemical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27 to 29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electrical equipment, Manufacture of machinery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equipment n.e.c., Manufacture of motor vehicles, trailers and semi-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trailers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Manufacture of other transport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ships and boats, and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 xml:space="preserve"> excluding 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tabs>
                <w:tab w:val="left" w:pos="988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 instruments and supplies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Medium-low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18.2 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coke and refined petroleum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22 to 24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rubber and plastic products, Manufacture of other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non-metallic mineral products, Manufacture of basic metals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fabricated metal products, except machinery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 of ships and boats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Repair and installation of machinery and equipment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Low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10 to 17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food products, beverages, tobacco products,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textiles, wearing apparel, leather and related products, wood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products of wood, paper and paper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Printing and reproduction of recorded media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18.2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br/>
            </w:r>
            <w:r w:rsidRPr="009E18AB">
              <w:rPr>
                <w:rFonts w:ascii="Arial" w:hAnsi="Arial" w:cs="Arial"/>
                <w:bCs/>
                <w:sz w:val="20"/>
                <w:lang w:eastAsia="sk-SK"/>
              </w:rPr>
              <w:t xml:space="preserve">  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furniture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Other manufacturing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instruments and supplies</w:t>
            </w:r>
          </w:p>
        </w:tc>
      </w:tr>
      <w:tr w:rsidR="009B36E7" w:rsidRPr="002439D3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Manufacturing industries - total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10 to</w:t>
            </w:r>
            <w:r w:rsidRPr="009E18AB">
              <w:rPr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33</w:t>
            </w:r>
          </w:p>
        </w:tc>
      </w:tr>
    </w:tbl>
    <w:p w:rsidR="009B36E7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p w:rsidR="009B36E7" w:rsidRDefault="009B36E7" w:rsidP="009B36E7">
      <w:pPr>
        <w:rPr>
          <w:rFonts w:ascii="Arial" w:hAnsi="Arial" w:cs="Arial"/>
          <w:sz w:val="24"/>
        </w:rPr>
      </w:pPr>
      <w:r>
        <w:rPr>
          <w:rFonts w:ascii="Arial" w:hAnsi="Arial" w:cs="Arial"/>
        </w:rPr>
        <w:br w:type="page"/>
      </w:r>
    </w:p>
    <w:p w:rsidR="009B36E7" w:rsidRPr="00426A3C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tbl>
      <w:tblPr>
        <w:tblW w:w="103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9"/>
        <w:gridCol w:w="6879"/>
      </w:tblGrid>
      <w:tr w:rsidR="009B36E7" w:rsidRPr="002439D3" w:rsidTr="004812EB">
        <w:trPr>
          <w:cantSplit/>
          <w:trHeight w:val="576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Services by SK NACE Rev. 2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high-tech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59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Motion picture, video and television programme production, sound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recording and music publishing activities; Programming and broadcasting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Telecommunications; Computer programming, consultancy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related activities; Information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72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Scientific research and development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market</w:t>
            </w:r>
          </w:p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 (excluding high-tech and</w:t>
            </w:r>
          </w:p>
          <w:p w:rsidR="009B36E7" w:rsidRPr="009E18AB" w:rsidRDefault="009B36E7" w:rsidP="009B36E7">
            <w:pPr>
              <w:ind w:right="-57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financial services)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Water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Air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Legal and accounting activities; Activities of head offices;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management consultancy activities; Architectural and engineering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technical testing and analysis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74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Advertising and market research; Other professional, scientific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technical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78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Employment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80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Security and investigation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financial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64 to 66</w:t>
            </w:r>
            <w:r w:rsidRPr="009E18AB">
              <w:rPr>
                <w:rFonts w:ascii="Arial" w:hAnsi="Arial" w:cs="Arial"/>
                <w:sz w:val="20"/>
              </w:rPr>
              <w:t> Financial service activities, except insurance and pension funding;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 xml:space="preserve">Insurance, reinsurance and pension funding, except compulsory social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>security; Activities auxiliary to financial services and insurance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58</w:t>
            </w:r>
            <w:r w:rsidRPr="009E18AB">
              <w:rPr>
                <w:rFonts w:ascii="Arial" w:hAnsi="Arial" w:cs="Arial"/>
                <w:sz w:val="20"/>
              </w:rPr>
              <w:t> Publishing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75</w:t>
            </w:r>
            <w:r w:rsidRPr="009E18AB">
              <w:rPr>
                <w:rFonts w:ascii="Arial" w:hAnsi="Arial" w:cs="Arial"/>
                <w:sz w:val="20"/>
              </w:rPr>
              <w:t> Veterinary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84</w:t>
            </w:r>
            <w:r w:rsidRPr="009E18AB">
              <w:rPr>
                <w:rFonts w:ascii="Arial" w:hAnsi="Arial" w:cs="Arial"/>
                <w:sz w:val="20"/>
              </w:rPr>
              <w:t> Public administration and defence; compulsory social security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85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93</w:t>
            </w:r>
            <w:r w:rsidRPr="009E18AB">
              <w:rPr>
                <w:rFonts w:ascii="Arial" w:hAnsi="Arial" w:cs="Arial"/>
                <w:sz w:val="20"/>
              </w:rPr>
              <w:t> Education; Human health activities; Residential care activities;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Social work activities without accommodation; Creative, arts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entertainment activities; Libraries, archives, museums and other cultural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activities; Gambling and betting activities; Sports activities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amusement and recreation activities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 knowledge-intensive services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Less-knowledge-intensive market</w:t>
            </w:r>
          </w:p>
          <w:p w:rsidR="009B36E7" w:rsidRDefault="009B36E7" w:rsidP="009B36E7">
            <w:pPr>
              <w:pStyle w:val="Normlny1"/>
              <w:widowControl/>
              <w:rPr>
                <w:rFonts w:ascii="Arial" w:hAnsi="Arial" w:cs="Arial"/>
                <w:lang w:eastAsia="sk-SK"/>
              </w:rPr>
            </w:pPr>
            <w:r w:rsidRPr="009E18AB">
              <w:rPr>
                <w:rFonts w:ascii="Arial" w:hAnsi="Arial" w:cs="Arial"/>
                <w:lang w:eastAsia="sk-SK"/>
              </w:rPr>
              <w:t xml:space="preserve">  services</w:t>
            </w:r>
          </w:p>
          <w:p w:rsidR="00EF0B6E" w:rsidRPr="009E18AB" w:rsidRDefault="00EF0B6E" w:rsidP="009B36E7">
            <w:pPr>
              <w:pStyle w:val="Normlny1"/>
              <w:widowControl/>
              <w:rPr>
                <w:rFonts w:ascii="Arial" w:hAnsi="Arial" w:cs="Arial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47</w:t>
            </w:r>
            <w:r w:rsidRPr="009E18AB">
              <w:rPr>
                <w:rFonts w:ascii="Arial" w:hAnsi="Arial" w:cs="Arial"/>
                <w:sz w:val="20"/>
              </w:rPr>
              <w:t> Wholesale and retail trade and repair of motor vehicles and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motorcycles;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Wholesale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trade, except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of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vehicles and motorcycles;</w:t>
            </w:r>
            <w:r w:rsidR="00B77D89">
              <w:rPr>
                <w:rFonts w:ascii="Arial" w:hAnsi="Arial" w:cs="Arial"/>
                <w:sz w:val="20"/>
              </w:rPr>
              <w:br/>
            </w:r>
            <w:r w:rsidRPr="009E18AB">
              <w:rPr>
                <w:rFonts w:ascii="Arial" w:hAnsi="Arial" w:cs="Arial"/>
                <w:sz w:val="20"/>
              </w:rPr>
              <w:t xml:space="preserve">  Retail trade, except of motor vehicles and motorcycles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49 </w:t>
            </w:r>
            <w:r w:rsidRPr="009E18AB">
              <w:rPr>
                <w:rFonts w:ascii="Arial" w:hAnsi="Arial" w:cs="Arial"/>
                <w:sz w:val="20"/>
              </w:rPr>
              <w:t>Land transport and transport via pipelines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52</w:t>
            </w:r>
            <w:r w:rsidRPr="009E18AB">
              <w:rPr>
                <w:rFonts w:ascii="Arial" w:hAnsi="Arial" w:cs="Arial"/>
                <w:sz w:val="20"/>
              </w:rPr>
              <w:t> Warehousing and support activities for transportation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55 to 56</w:t>
            </w:r>
            <w:r w:rsidRPr="009E18AB">
              <w:rPr>
                <w:rFonts w:ascii="Arial" w:hAnsi="Arial" w:cs="Arial"/>
                <w:sz w:val="20"/>
              </w:rPr>
              <w:t> Accommodation; Food and beverage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68</w:t>
            </w:r>
            <w:r w:rsidRPr="009E18AB">
              <w:rPr>
                <w:rFonts w:ascii="Arial" w:hAnsi="Arial" w:cs="Arial"/>
                <w:sz w:val="20"/>
              </w:rPr>
              <w:t> Real estate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77</w:t>
            </w:r>
            <w:r w:rsidRPr="009E18AB">
              <w:rPr>
                <w:rFonts w:ascii="Arial" w:hAnsi="Arial" w:cs="Arial"/>
                <w:sz w:val="20"/>
              </w:rPr>
              <w:t> Rental and leasing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79</w:t>
            </w:r>
            <w:r w:rsidRPr="009E18AB">
              <w:rPr>
                <w:rFonts w:ascii="Arial" w:hAnsi="Arial" w:cs="Arial"/>
                <w:sz w:val="20"/>
              </w:rPr>
              <w:t> Travel agency, tour operator and other reservation service and related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81</w:t>
            </w:r>
            <w:r w:rsidRPr="009E18AB">
              <w:rPr>
                <w:rFonts w:ascii="Arial" w:hAnsi="Arial" w:cs="Arial"/>
                <w:sz w:val="20"/>
              </w:rPr>
              <w:t> Services to buildings and landscape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82</w:t>
            </w:r>
            <w:r w:rsidRPr="009E18AB">
              <w:rPr>
                <w:rFonts w:ascii="Arial" w:hAnsi="Arial" w:cs="Arial"/>
                <w:sz w:val="20"/>
              </w:rPr>
              <w:t> Office administrative, office support and other business support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95</w:t>
            </w:r>
            <w:r w:rsidRPr="009E18AB">
              <w:rPr>
                <w:rFonts w:ascii="Arial" w:hAnsi="Arial" w:cs="Arial"/>
                <w:sz w:val="20"/>
              </w:rPr>
              <w:t> Repair of computers and personal and household goods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less-knowledge-intensive</w:t>
            </w:r>
          </w:p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53 </w:t>
            </w:r>
            <w:r w:rsidRPr="009E18AB">
              <w:rPr>
                <w:rFonts w:ascii="Arial" w:hAnsi="Arial" w:cs="Arial"/>
                <w:sz w:val="20"/>
              </w:rPr>
              <w:t>Postal and courier activities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94</w:t>
            </w:r>
            <w:r w:rsidRPr="009E18AB">
              <w:rPr>
                <w:rFonts w:ascii="Arial" w:hAnsi="Arial" w:cs="Arial"/>
                <w:sz w:val="20"/>
              </w:rPr>
              <w:t> Activities of membership organisations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96</w:t>
            </w:r>
            <w:r w:rsidRPr="009E18AB">
              <w:rPr>
                <w:rFonts w:ascii="Arial" w:hAnsi="Arial" w:cs="Arial"/>
                <w:sz w:val="20"/>
              </w:rPr>
              <w:t> Other personal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97 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99</w:t>
            </w:r>
            <w:r w:rsidRPr="009E18AB">
              <w:rPr>
                <w:rFonts w:ascii="Arial" w:hAnsi="Arial" w:cs="Arial"/>
                <w:sz w:val="20"/>
              </w:rPr>
              <w:t xml:space="preserve"> Activities of households as employers of domestic personnel; 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Undifferentiated goods- and services-producing activities of private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households for own use; Activities of extraterritorial organisations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bodies</w:t>
            </w:r>
          </w:p>
        </w:tc>
      </w:tr>
      <w:tr w:rsidR="009B36E7" w:rsidRPr="002439D3" w:rsidTr="004812EB">
        <w:trPr>
          <w:cantSplit/>
          <w:trHeight w:hRule="exact" w:val="403"/>
        </w:trPr>
        <w:tc>
          <w:tcPr>
            <w:tcW w:w="343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Services - total</w:t>
            </w: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99</w:t>
            </w:r>
          </w:p>
        </w:tc>
      </w:tr>
    </w:tbl>
    <w:p w:rsidR="009B36E7" w:rsidRDefault="009B36E7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p w:rsidR="00EF0B6E" w:rsidRPr="00110771" w:rsidRDefault="00EF0B6E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sectPr w:rsidR="00EF0B6E" w:rsidRPr="00110771" w:rsidSect="00C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737" w:bottom="851" w:left="964" w:header="0" w:footer="454" w:gutter="0"/>
      <w:pgNumType w:start="5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6F7" w:rsidRDefault="001076F7">
      <w:r>
        <w:separator/>
      </w:r>
    </w:p>
  </w:endnote>
  <w:endnote w:type="continuationSeparator" w:id="0">
    <w:p w:rsidR="001076F7" w:rsidRDefault="0010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C1983">
      <w:rPr>
        <w:rStyle w:val="slostrany"/>
        <w:noProof/>
      </w:rPr>
      <w:t>8</w:t>
    </w:r>
    <w:r>
      <w:rPr>
        <w:rStyle w:val="slostrany"/>
      </w:rPr>
      <w:fldChar w:fldCharType="end"/>
    </w:r>
  </w:p>
  <w:p w:rsidR="00AC1983" w:rsidRDefault="00AC1983">
    <w:pPr>
      <w:pStyle w:val="Pta"/>
      <w:framePr w:wrap="auto" w:vAnchor="text" w:hAnchor="margin" w:xAlign="outside" w:y="1"/>
      <w:rPr>
        <w:rStyle w:val="slostrany"/>
      </w:rPr>
    </w:pPr>
  </w:p>
  <w:p w:rsidR="00AC1983" w:rsidRDefault="00AC1983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983" w:rsidRDefault="00C86F5B" w:rsidP="0029017C">
    <w:pPr>
      <w:pStyle w:val="Pta"/>
      <w:framePr w:wrap="auto" w:vAnchor="text" w:hAnchor="margin" w:xAlign="center" w:y="1"/>
      <w:jc w:val="center"/>
      <w:rPr>
        <w:rStyle w:val="slostrany"/>
      </w:rPr>
    </w:pPr>
    <w:r>
      <w:rPr>
        <w:rStyle w:val="slostrany"/>
      </w:rPr>
      <w:fldChar w:fldCharType="begin"/>
    </w:r>
    <w:r w:rsidR="00AC198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36811">
      <w:rPr>
        <w:rStyle w:val="slostrany"/>
        <w:noProof/>
      </w:rPr>
      <w:t>54</w:t>
    </w:r>
    <w:r>
      <w:rPr>
        <w:rStyle w:val="slostrany"/>
      </w:rPr>
      <w:fldChar w:fldCharType="end"/>
    </w:r>
  </w:p>
  <w:p w:rsidR="00AC1983" w:rsidRDefault="00AC1983" w:rsidP="0029017C">
    <w:pPr>
      <w:pStyle w:val="Pta"/>
      <w:ind w:left="0" w:right="360" w:firstLine="0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6F7" w:rsidRDefault="001076F7">
      <w:r>
        <w:separator/>
      </w:r>
    </w:p>
  </w:footnote>
  <w:footnote w:type="continuationSeparator" w:id="0">
    <w:p w:rsidR="001076F7" w:rsidRDefault="0010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BD" w:rsidRDefault="005001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5BF434D"/>
    <w:multiLevelType w:val="hybridMultilevel"/>
    <w:tmpl w:val="712ABD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F349F"/>
    <w:multiLevelType w:val="singleLevel"/>
    <w:tmpl w:val="F04A1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4" w15:restartNumberingAfterBreak="0">
    <w:nsid w:val="7A6B3DAF"/>
    <w:multiLevelType w:val="hybridMultilevel"/>
    <w:tmpl w:val="81262A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attachedTemplate r:id="rId1"/>
  <w:defaultTabStop w:val="567"/>
  <w:hyphenationZone w:val="425"/>
  <w:doNotHyphenateCaps/>
  <w:drawingGridHorizontalSpacing w:val="80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0B"/>
    <w:rsid w:val="000011CC"/>
    <w:rsid w:val="000015D2"/>
    <w:rsid w:val="000017BB"/>
    <w:rsid w:val="00003275"/>
    <w:rsid w:val="0000539D"/>
    <w:rsid w:val="000065F7"/>
    <w:rsid w:val="00010398"/>
    <w:rsid w:val="00011632"/>
    <w:rsid w:val="00012A6C"/>
    <w:rsid w:val="00013708"/>
    <w:rsid w:val="00013DF8"/>
    <w:rsid w:val="000147AB"/>
    <w:rsid w:val="000175A4"/>
    <w:rsid w:val="00020A8F"/>
    <w:rsid w:val="00020ADD"/>
    <w:rsid w:val="00020D99"/>
    <w:rsid w:val="0002120E"/>
    <w:rsid w:val="000231F0"/>
    <w:rsid w:val="000233F2"/>
    <w:rsid w:val="000236E5"/>
    <w:rsid w:val="00023823"/>
    <w:rsid w:val="00023BC2"/>
    <w:rsid w:val="00023BCD"/>
    <w:rsid w:val="00034366"/>
    <w:rsid w:val="000357D2"/>
    <w:rsid w:val="00037039"/>
    <w:rsid w:val="00037F1D"/>
    <w:rsid w:val="000408B9"/>
    <w:rsid w:val="00040C1B"/>
    <w:rsid w:val="00043762"/>
    <w:rsid w:val="000437EA"/>
    <w:rsid w:val="00044CD9"/>
    <w:rsid w:val="000452CA"/>
    <w:rsid w:val="00045488"/>
    <w:rsid w:val="00045554"/>
    <w:rsid w:val="00045763"/>
    <w:rsid w:val="00045C8A"/>
    <w:rsid w:val="0004667E"/>
    <w:rsid w:val="00046853"/>
    <w:rsid w:val="000477E8"/>
    <w:rsid w:val="00047A8E"/>
    <w:rsid w:val="000511FC"/>
    <w:rsid w:val="00053071"/>
    <w:rsid w:val="00054711"/>
    <w:rsid w:val="00056958"/>
    <w:rsid w:val="00057DC2"/>
    <w:rsid w:val="0006449C"/>
    <w:rsid w:val="00064DE4"/>
    <w:rsid w:val="000652CC"/>
    <w:rsid w:val="00065461"/>
    <w:rsid w:val="00066A11"/>
    <w:rsid w:val="0006700C"/>
    <w:rsid w:val="00067D77"/>
    <w:rsid w:val="000702FF"/>
    <w:rsid w:val="000708BE"/>
    <w:rsid w:val="00070A49"/>
    <w:rsid w:val="00071737"/>
    <w:rsid w:val="00071C3F"/>
    <w:rsid w:val="0007265D"/>
    <w:rsid w:val="0007333D"/>
    <w:rsid w:val="00073442"/>
    <w:rsid w:val="00073D01"/>
    <w:rsid w:val="00074831"/>
    <w:rsid w:val="00075056"/>
    <w:rsid w:val="00075772"/>
    <w:rsid w:val="000758FA"/>
    <w:rsid w:val="000766A2"/>
    <w:rsid w:val="00080116"/>
    <w:rsid w:val="00080253"/>
    <w:rsid w:val="000808F7"/>
    <w:rsid w:val="000815E6"/>
    <w:rsid w:val="00083A50"/>
    <w:rsid w:val="00083B1A"/>
    <w:rsid w:val="00084550"/>
    <w:rsid w:val="00085196"/>
    <w:rsid w:val="000857A0"/>
    <w:rsid w:val="000874AA"/>
    <w:rsid w:val="0008763C"/>
    <w:rsid w:val="00087DC9"/>
    <w:rsid w:val="00090EF9"/>
    <w:rsid w:val="00093416"/>
    <w:rsid w:val="0009429A"/>
    <w:rsid w:val="000960EC"/>
    <w:rsid w:val="00096490"/>
    <w:rsid w:val="00096D9B"/>
    <w:rsid w:val="00096E78"/>
    <w:rsid w:val="00097CE9"/>
    <w:rsid w:val="000A233B"/>
    <w:rsid w:val="000A3DA6"/>
    <w:rsid w:val="000A422C"/>
    <w:rsid w:val="000A5E8A"/>
    <w:rsid w:val="000A5FB5"/>
    <w:rsid w:val="000A69AF"/>
    <w:rsid w:val="000A7601"/>
    <w:rsid w:val="000B0296"/>
    <w:rsid w:val="000B08B9"/>
    <w:rsid w:val="000B1176"/>
    <w:rsid w:val="000B17D1"/>
    <w:rsid w:val="000B195F"/>
    <w:rsid w:val="000B2AE8"/>
    <w:rsid w:val="000B3133"/>
    <w:rsid w:val="000B35C0"/>
    <w:rsid w:val="000B3A8C"/>
    <w:rsid w:val="000B5F80"/>
    <w:rsid w:val="000B7A35"/>
    <w:rsid w:val="000C0E2F"/>
    <w:rsid w:val="000C17FF"/>
    <w:rsid w:val="000C1A23"/>
    <w:rsid w:val="000C258D"/>
    <w:rsid w:val="000C2793"/>
    <w:rsid w:val="000C2C78"/>
    <w:rsid w:val="000C3EEF"/>
    <w:rsid w:val="000C49B5"/>
    <w:rsid w:val="000C6B82"/>
    <w:rsid w:val="000C7A18"/>
    <w:rsid w:val="000D08B9"/>
    <w:rsid w:val="000D0D18"/>
    <w:rsid w:val="000D102F"/>
    <w:rsid w:val="000D1C57"/>
    <w:rsid w:val="000D35AF"/>
    <w:rsid w:val="000D4857"/>
    <w:rsid w:val="000D543E"/>
    <w:rsid w:val="000D6258"/>
    <w:rsid w:val="000D7102"/>
    <w:rsid w:val="000E1A7A"/>
    <w:rsid w:val="000E1AC0"/>
    <w:rsid w:val="000E2386"/>
    <w:rsid w:val="000E23AB"/>
    <w:rsid w:val="000E247F"/>
    <w:rsid w:val="000E329F"/>
    <w:rsid w:val="000E3CA1"/>
    <w:rsid w:val="000E3F97"/>
    <w:rsid w:val="000E5285"/>
    <w:rsid w:val="000E536A"/>
    <w:rsid w:val="000E713F"/>
    <w:rsid w:val="000F00FE"/>
    <w:rsid w:val="000F119C"/>
    <w:rsid w:val="000F16AE"/>
    <w:rsid w:val="000F194A"/>
    <w:rsid w:val="000F2B61"/>
    <w:rsid w:val="000F3836"/>
    <w:rsid w:val="000F38B6"/>
    <w:rsid w:val="000F41DA"/>
    <w:rsid w:val="000F4A9B"/>
    <w:rsid w:val="000F4AB9"/>
    <w:rsid w:val="000F4EFE"/>
    <w:rsid w:val="000F4F5D"/>
    <w:rsid w:val="000F57D7"/>
    <w:rsid w:val="000F5AC6"/>
    <w:rsid w:val="000F7B10"/>
    <w:rsid w:val="000F7E87"/>
    <w:rsid w:val="000F7EFF"/>
    <w:rsid w:val="001009FE"/>
    <w:rsid w:val="0010269B"/>
    <w:rsid w:val="001032DF"/>
    <w:rsid w:val="001035B2"/>
    <w:rsid w:val="00104896"/>
    <w:rsid w:val="00105E52"/>
    <w:rsid w:val="00107380"/>
    <w:rsid w:val="001075D0"/>
    <w:rsid w:val="001076F7"/>
    <w:rsid w:val="001100FC"/>
    <w:rsid w:val="00110149"/>
    <w:rsid w:val="00110771"/>
    <w:rsid w:val="00110AFC"/>
    <w:rsid w:val="0011144D"/>
    <w:rsid w:val="00111D17"/>
    <w:rsid w:val="00112B73"/>
    <w:rsid w:val="00112EDD"/>
    <w:rsid w:val="0011371E"/>
    <w:rsid w:val="00113E92"/>
    <w:rsid w:val="00114045"/>
    <w:rsid w:val="00114401"/>
    <w:rsid w:val="0011454F"/>
    <w:rsid w:val="00114AC1"/>
    <w:rsid w:val="00116ED7"/>
    <w:rsid w:val="0011776D"/>
    <w:rsid w:val="00117A50"/>
    <w:rsid w:val="00117F78"/>
    <w:rsid w:val="0012048C"/>
    <w:rsid w:val="0012057C"/>
    <w:rsid w:val="0012077B"/>
    <w:rsid w:val="0012376C"/>
    <w:rsid w:val="00123CD3"/>
    <w:rsid w:val="00123E21"/>
    <w:rsid w:val="00124C87"/>
    <w:rsid w:val="00124EBE"/>
    <w:rsid w:val="00126C6C"/>
    <w:rsid w:val="001275D8"/>
    <w:rsid w:val="001311F9"/>
    <w:rsid w:val="00131520"/>
    <w:rsid w:val="00132447"/>
    <w:rsid w:val="001328DE"/>
    <w:rsid w:val="00133C2E"/>
    <w:rsid w:val="00134739"/>
    <w:rsid w:val="00134DAF"/>
    <w:rsid w:val="00135982"/>
    <w:rsid w:val="0013663F"/>
    <w:rsid w:val="001368F0"/>
    <w:rsid w:val="00136BD7"/>
    <w:rsid w:val="00136CF2"/>
    <w:rsid w:val="00137470"/>
    <w:rsid w:val="00137D4E"/>
    <w:rsid w:val="00137DEB"/>
    <w:rsid w:val="00140CDD"/>
    <w:rsid w:val="00140E89"/>
    <w:rsid w:val="001410A8"/>
    <w:rsid w:val="00141DC9"/>
    <w:rsid w:val="00144115"/>
    <w:rsid w:val="00145CEE"/>
    <w:rsid w:val="00145DBC"/>
    <w:rsid w:val="00146910"/>
    <w:rsid w:val="00147E26"/>
    <w:rsid w:val="00152AA1"/>
    <w:rsid w:val="00152DD4"/>
    <w:rsid w:val="00153522"/>
    <w:rsid w:val="00153559"/>
    <w:rsid w:val="001553D9"/>
    <w:rsid w:val="00155636"/>
    <w:rsid w:val="00155ADC"/>
    <w:rsid w:val="00155E25"/>
    <w:rsid w:val="001566FE"/>
    <w:rsid w:val="0015749E"/>
    <w:rsid w:val="00160011"/>
    <w:rsid w:val="00160BE2"/>
    <w:rsid w:val="00161608"/>
    <w:rsid w:val="0016176F"/>
    <w:rsid w:val="00161975"/>
    <w:rsid w:val="00161D64"/>
    <w:rsid w:val="0016335C"/>
    <w:rsid w:val="00163FFA"/>
    <w:rsid w:val="001646CC"/>
    <w:rsid w:val="00164BF6"/>
    <w:rsid w:val="0016582D"/>
    <w:rsid w:val="00165B2F"/>
    <w:rsid w:val="00165EE5"/>
    <w:rsid w:val="00167CB7"/>
    <w:rsid w:val="00174800"/>
    <w:rsid w:val="00175076"/>
    <w:rsid w:val="00175665"/>
    <w:rsid w:val="00176285"/>
    <w:rsid w:val="00177B33"/>
    <w:rsid w:val="00177EDD"/>
    <w:rsid w:val="0018043F"/>
    <w:rsid w:val="00181599"/>
    <w:rsid w:val="001815B3"/>
    <w:rsid w:val="0018173C"/>
    <w:rsid w:val="00183E18"/>
    <w:rsid w:val="00185DC7"/>
    <w:rsid w:val="00186379"/>
    <w:rsid w:val="00186920"/>
    <w:rsid w:val="00187484"/>
    <w:rsid w:val="001914D0"/>
    <w:rsid w:val="0019477B"/>
    <w:rsid w:val="0019520E"/>
    <w:rsid w:val="00195D2E"/>
    <w:rsid w:val="00195E56"/>
    <w:rsid w:val="0019621E"/>
    <w:rsid w:val="00196B31"/>
    <w:rsid w:val="00197F6C"/>
    <w:rsid w:val="001A0319"/>
    <w:rsid w:val="001A12ED"/>
    <w:rsid w:val="001A22AF"/>
    <w:rsid w:val="001A33DC"/>
    <w:rsid w:val="001A69EE"/>
    <w:rsid w:val="001A73BC"/>
    <w:rsid w:val="001A7599"/>
    <w:rsid w:val="001A75F4"/>
    <w:rsid w:val="001B1385"/>
    <w:rsid w:val="001B14D3"/>
    <w:rsid w:val="001B194C"/>
    <w:rsid w:val="001B3A00"/>
    <w:rsid w:val="001B4065"/>
    <w:rsid w:val="001B496A"/>
    <w:rsid w:val="001B559A"/>
    <w:rsid w:val="001B55D7"/>
    <w:rsid w:val="001B621A"/>
    <w:rsid w:val="001B6E6C"/>
    <w:rsid w:val="001B7275"/>
    <w:rsid w:val="001B79A2"/>
    <w:rsid w:val="001B7BAB"/>
    <w:rsid w:val="001C05A0"/>
    <w:rsid w:val="001C0702"/>
    <w:rsid w:val="001C0729"/>
    <w:rsid w:val="001C0D5E"/>
    <w:rsid w:val="001C0F71"/>
    <w:rsid w:val="001C244C"/>
    <w:rsid w:val="001C25C1"/>
    <w:rsid w:val="001C3543"/>
    <w:rsid w:val="001C3D95"/>
    <w:rsid w:val="001C4621"/>
    <w:rsid w:val="001C4780"/>
    <w:rsid w:val="001C571F"/>
    <w:rsid w:val="001C6479"/>
    <w:rsid w:val="001D0952"/>
    <w:rsid w:val="001D1020"/>
    <w:rsid w:val="001D2275"/>
    <w:rsid w:val="001D2A7C"/>
    <w:rsid w:val="001D312F"/>
    <w:rsid w:val="001D34D6"/>
    <w:rsid w:val="001D3EC8"/>
    <w:rsid w:val="001D433B"/>
    <w:rsid w:val="001D6126"/>
    <w:rsid w:val="001D6C80"/>
    <w:rsid w:val="001D7E7D"/>
    <w:rsid w:val="001E0697"/>
    <w:rsid w:val="001E160B"/>
    <w:rsid w:val="001E28A4"/>
    <w:rsid w:val="001E508B"/>
    <w:rsid w:val="001E5690"/>
    <w:rsid w:val="001E6C03"/>
    <w:rsid w:val="001F0AB5"/>
    <w:rsid w:val="001F17BC"/>
    <w:rsid w:val="001F274C"/>
    <w:rsid w:val="001F45CE"/>
    <w:rsid w:val="001F4B70"/>
    <w:rsid w:val="001F5718"/>
    <w:rsid w:val="001F584E"/>
    <w:rsid w:val="001F7E56"/>
    <w:rsid w:val="00200405"/>
    <w:rsid w:val="00200C71"/>
    <w:rsid w:val="0020105D"/>
    <w:rsid w:val="00201513"/>
    <w:rsid w:val="002015A2"/>
    <w:rsid w:val="00201776"/>
    <w:rsid w:val="00201E30"/>
    <w:rsid w:val="002020B0"/>
    <w:rsid w:val="00202D3D"/>
    <w:rsid w:val="0020345D"/>
    <w:rsid w:val="00203AA7"/>
    <w:rsid w:val="00204375"/>
    <w:rsid w:val="002045FC"/>
    <w:rsid w:val="00205133"/>
    <w:rsid w:val="00206219"/>
    <w:rsid w:val="002062F6"/>
    <w:rsid w:val="00206805"/>
    <w:rsid w:val="0020700A"/>
    <w:rsid w:val="00207751"/>
    <w:rsid w:val="002102C2"/>
    <w:rsid w:val="00211FF8"/>
    <w:rsid w:val="00212C2D"/>
    <w:rsid w:val="0021311F"/>
    <w:rsid w:val="00214D81"/>
    <w:rsid w:val="00216466"/>
    <w:rsid w:val="0021790B"/>
    <w:rsid w:val="002204ED"/>
    <w:rsid w:val="0022054C"/>
    <w:rsid w:val="00221391"/>
    <w:rsid w:val="002216A3"/>
    <w:rsid w:val="00222D40"/>
    <w:rsid w:val="00224962"/>
    <w:rsid w:val="00225CC2"/>
    <w:rsid w:val="00230715"/>
    <w:rsid w:val="002323ED"/>
    <w:rsid w:val="002337F7"/>
    <w:rsid w:val="002342C0"/>
    <w:rsid w:val="002346E0"/>
    <w:rsid w:val="00234D1D"/>
    <w:rsid w:val="00235544"/>
    <w:rsid w:val="002363D1"/>
    <w:rsid w:val="00240235"/>
    <w:rsid w:val="002412E3"/>
    <w:rsid w:val="00241994"/>
    <w:rsid w:val="00241AE4"/>
    <w:rsid w:val="00242011"/>
    <w:rsid w:val="002425CA"/>
    <w:rsid w:val="0024317C"/>
    <w:rsid w:val="00243F0F"/>
    <w:rsid w:val="00244783"/>
    <w:rsid w:val="00244F35"/>
    <w:rsid w:val="00245035"/>
    <w:rsid w:val="0024562B"/>
    <w:rsid w:val="00245CDB"/>
    <w:rsid w:val="00246133"/>
    <w:rsid w:val="00246453"/>
    <w:rsid w:val="002464BB"/>
    <w:rsid w:val="002475CB"/>
    <w:rsid w:val="00250593"/>
    <w:rsid w:val="00251BA6"/>
    <w:rsid w:val="00254131"/>
    <w:rsid w:val="0025525E"/>
    <w:rsid w:val="00256138"/>
    <w:rsid w:val="002562D1"/>
    <w:rsid w:val="00257C5E"/>
    <w:rsid w:val="00262D43"/>
    <w:rsid w:val="00263F4E"/>
    <w:rsid w:val="00264671"/>
    <w:rsid w:val="0026732A"/>
    <w:rsid w:val="00267828"/>
    <w:rsid w:val="0027020C"/>
    <w:rsid w:val="00270464"/>
    <w:rsid w:val="00270D3B"/>
    <w:rsid w:val="00271401"/>
    <w:rsid w:val="0027235C"/>
    <w:rsid w:val="002734B0"/>
    <w:rsid w:val="00273FEB"/>
    <w:rsid w:val="002747A4"/>
    <w:rsid w:val="00276371"/>
    <w:rsid w:val="00276BAC"/>
    <w:rsid w:val="00276DCC"/>
    <w:rsid w:val="002772CA"/>
    <w:rsid w:val="00277BF3"/>
    <w:rsid w:val="00277D72"/>
    <w:rsid w:val="00280CEE"/>
    <w:rsid w:val="00282548"/>
    <w:rsid w:val="0028277C"/>
    <w:rsid w:val="00282FE3"/>
    <w:rsid w:val="00283D8D"/>
    <w:rsid w:val="00286482"/>
    <w:rsid w:val="00287127"/>
    <w:rsid w:val="0029017C"/>
    <w:rsid w:val="00290910"/>
    <w:rsid w:val="00290FB5"/>
    <w:rsid w:val="002910B3"/>
    <w:rsid w:val="002916DC"/>
    <w:rsid w:val="0029196C"/>
    <w:rsid w:val="00291DCA"/>
    <w:rsid w:val="0029356D"/>
    <w:rsid w:val="00294DC1"/>
    <w:rsid w:val="00295701"/>
    <w:rsid w:val="002974A8"/>
    <w:rsid w:val="002A1150"/>
    <w:rsid w:val="002A1585"/>
    <w:rsid w:val="002A270D"/>
    <w:rsid w:val="002A2BBC"/>
    <w:rsid w:val="002A4076"/>
    <w:rsid w:val="002A7201"/>
    <w:rsid w:val="002A7C55"/>
    <w:rsid w:val="002A7D52"/>
    <w:rsid w:val="002B11FB"/>
    <w:rsid w:val="002B16FD"/>
    <w:rsid w:val="002B2DC9"/>
    <w:rsid w:val="002B375F"/>
    <w:rsid w:val="002B3FAC"/>
    <w:rsid w:val="002B4910"/>
    <w:rsid w:val="002B55C2"/>
    <w:rsid w:val="002B5BBA"/>
    <w:rsid w:val="002B625C"/>
    <w:rsid w:val="002B7900"/>
    <w:rsid w:val="002C196E"/>
    <w:rsid w:val="002C4A98"/>
    <w:rsid w:val="002C519C"/>
    <w:rsid w:val="002C5335"/>
    <w:rsid w:val="002C5433"/>
    <w:rsid w:val="002C58BB"/>
    <w:rsid w:val="002C5EC0"/>
    <w:rsid w:val="002C644E"/>
    <w:rsid w:val="002C7EBB"/>
    <w:rsid w:val="002D107D"/>
    <w:rsid w:val="002D1FAE"/>
    <w:rsid w:val="002D2954"/>
    <w:rsid w:val="002D4A4D"/>
    <w:rsid w:val="002D785B"/>
    <w:rsid w:val="002E01B3"/>
    <w:rsid w:val="002E0480"/>
    <w:rsid w:val="002E217E"/>
    <w:rsid w:val="002E2F4F"/>
    <w:rsid w:val="002E48D4"/>
    <w:rsid w:val="002E5A45"/>
    <w:rsid w:val="002E7FB0"/>
    <w:rsid w:val="002F004F"/>
    <w:rsid w:val="002F113F"/>
    <w:rsid w:val="002F2215"/>
    <w:rsid w:val="002F26B7"/>
    <w:rsid w:val="002F2813"/>
    <w:rsid w:val="002F28C0"/>
    <w:rsid w:val="002F28D3"/>
    <w:rsid w:val="002F3D08"/>
    <w:rsid w:val="002F4169"/>
    <w:rsid w:val="002F4F67"/>
    <w:rsid w:val="002F4FF5"/>
    <w:rsid w:val="002F5792"/>
    <w:rsid w:val="002F5A4D"/>
    <w:rsid w:val="002F6757"/>
    <w:rsid w:val="002F6A95"/>
    <w:rsid w:val="003021DB"/>
    <w:rsid w:val="003022C2"/>
    <w:rsid w:val="00302753"/>
    <w:rsid w:val="0030403D"/>
    <w:rsid w:val="0030585A"/>
    <w:rsid w:val="00305AFE"/>
    <w:rsid w:val="00306474"/>
    <w:rsid w:val="00306AD4"/>
    <w:rsid w:val="00310578"/>
    <w:rsid w:val="00310E8F"/>
    <w:rsid w:val="003112EA"/>
    <w:rsid w:val="003116C7"/>
    <w:rsid w:val="00312643"/>
    <w:rsid w:val="00312807"/>
    <w:rsid w:val="00313490"/>
    <w:rsid w:val="00313D9C"/>
    <w:rsid w:val="00314941"/>
    <w:rsid w:val="00315163"/>
    <w:rsid w:val="003154A1"/>
    <w:rsid w:val="003171EB"/>
    <w:rsid w:val="00317D44"/>
    <w:rsid w:val="003215C2"/>
    <w:rsid w:val="0032169C"/>
    <w:rsid w:val="00321EE4"/>
    <w:rsid w:val="00322604"/>
    <w:rsid w:val="0032400B"/>
    <w:rsid w:val="00325927"/>
    <w:rsid w:val="0032620C"/>
    <w:rsid w:val="00326DF6"/>
    <w:rsid w:val="00331614"/>
    <w:rsid w:val="003355CF"/>
    <w:rsid w:val="00336A16"/>
    <w:rsid w:val="00340A3F"/>
    <w:rsid w:val="00341A5C"/>
    <w:rsid w:val="00343489"/>
    <w:rsid w:val="00344808"/>
    <w:rsid w:val="003459E4"/>
    <w:rsid w:val="003465A4"/>
    <w:rsid w:val="003466A2"/>
    <w:rsid w:val="00350734"/>
    <w:rsid w:val="00351337"/>
    <w:rsid w:val="00352A0C"/>
    <w:rsid w:val="00352C78"/>
    <w:rsid w:val="00353118"/>
    <w:rsid w:val="003534D7"/>
    <w:rsid w:val="003538E7"/>
    <w:rsid w:val="00353F21"/>
    <w:rsid w:val="0035425F"/>
    <w:rsid w:val="00354504"/>
    <w:rsid w:val="00354AD8"/>
    <w:rsid w:val="003558E6"/>
    <w:rsid w:val="003562E3"/>
    <w:rsid w:val="00360C86"/>
    <w:rsid w:val="00360E85"/>
    <w:rsid w:val="003627FF"/>
    <w:rsid w:val="00362B2E"/>
    <w:rsid w:val="003632CE"/>
    <w:rsid w:val="00363434"/>
    <w:rsid w:val="0036458C"/>
    <w:rsid w:val="00364648"/>
    <w:rsid w:val="00365B3C"/>
    <w:rsid w:val="00366A04"/>
    <w:rsid w:val="0036740F"/>
    <w:rsid w:val="00371353"/>
    <w:rsid w:val="00371A2F"/>
    <w:rsid w:val="00372825"/>
    <w:rsid w:val="00372A86"/>
    <w:rsid w:val="00373D6B"/>
    <w:rsid w:val="0037405E"/>
    <w:rsid w:val="0037548D"/>
    <w:rsid w:val="00376401"/>
    <w:rsid w:val="00377B06"/>
    <w:rsid w:val="00381C6E"/>
    <w:rsid w:val="00381F3A"/>
    <w:rsid w:val="0038252E"/>
    <w:rsid w:val="00383FBA"/>
    <w:rsid w:val="003848F4"/>
    <w:rsid w:val="00387ECF"/>
    <w:rsid w:val="00390DF2"/>
    <w:rsid w:val="00392788"/>
    <w:rsid w:val="00392A93"/>
    <w:rsid w:val="003933AC"/>
    <w:rsid w:val="003956F5"/>
    <w:rsid w:val="0039592A"/>
    <w:rsid w:val="003A095B"/>
    <w:rsid w:val="003A128D"/>
    <w:rsid w:val="003A2CA3"/>
    <w:rsid w:val="003A315D"/>
    <w:rsid w:val="003A3B63"/>
    <w:rsid w:val="003A3DBA"/>
    <w:rsid w:val="003A5D56"/>
    <w:rsid w:val="003A6C7D"/>
    <w:rsid w:val="003A7984"/>
    <w:rsid w:val="003B1685"/>
    <w:rsid w:val="003B293E"/>
    <w:rsid w:val="003B33BB"/>
    <w:rsid w:val="003B479B"/>
    <w:rsid w:val="003B6D11"/>
    <w:rsid w:val="003B7302"/>
    <w:rsid w:val="003C113F"/>
    <w:rsid w:val="003C19B1"/>
    <w:rsid w:val="003C26CA"/>
    <w:rsid w:val="003C2F82"/>
    <w:rsid w:val="003C47F1"/>
    <w:rsid w:val="003C514E"/>
    <w:rsid w:val="003C72B4"/>
    <w:rsid w:val="003D0692"/>
    <w:rsid w:val="003D0BFE"/>
    <w:rsid w:val="003D0F02"/>
    <w:rsid w:val="003D108F"/>
    <w:rsid w:val="003D396F"/>
    <w:rsid w:val="003D40E1"/>
    <w:rsid w:val="003D41A2"/>
    <w:rsid w:val="003D4424"/>
    <w:rsid w:val="003D446C"/>
    <w:rsid w:val="003D475E"/>
    <w:rsid w:val="003D4A8D"/>
    <w:rsid w:val="003D4B7C"/>
    <w:rsid w:val="003D5660"/>
    <w:rsid w:val="003D5BC6"/>
    <w:rsid w:val="003D6251"/>
    <w:rsid w:val="003D6767"/>
    <w:rsid w:val="003D70C5"/>
    <w:rsid w:val="003D70FC"/>
    <w:rsid w:val="003D7D2A"/>
    <w:rsid w:val="003E176F"/>
    <w:rsid w:val="003E1A14"/>
    <w:rsid w:val="003E2A66"/>
    <w:rsid w:val="003E2EAA"/>
    <w:rsid w:val="003E35D5"/>
    <w:rsid w:val="003E3F69"/>
    <w:rsid w:val="003E41ED"/>
    <w:rsid w:val="003E4D90"/>
    <w:rsid w:val="003E5126"/>
    <w:rsid w:val="003E5322"/>
    <w:rsid w:val="003E5441"/>
    <w:rsid w:val="003E6C40"/>
    <w:rsid w:val="003E7491"/>
    <w:rsid w:val="003E77FC"/>
    <w:rsid w:val="003E7C51"/>
    <w:rsid w:val="003F0D71"/>
    <w:rsid w:val="003F2AD4"/>
    <w:rsid w:val="003F48DB"/>
    <w:rsid w:val="003F5A71"/>
    <w:rsid w:val="003F5E3E"/>
    <w:rsid w:val="003F5E98"/>
    <w:rsid w:val="003F6236"/>
    <w:rsid w:val="003F6429"/>
    <w:rsid w:val="003F7492"/>
    <w:rsid w:val="0040080B"/>
    <w:rsid w:val="004013FE"/>
    <w:rsid w:val="004018EB"/>
    <w:rsid w:val="00402F5D"/>
    <w:rsid w:val="00404E0D"/>
    <w:rsid w:val="00404E9F"/>
    <w:rsid w:val="00404FA8"/>
    <w:rsid w:val="004055EE"/>
    <w:rsid w:val="004071EF"/>
    <w:rsid w:val="00407291"/>
    <w:rsid w:val="00413E41"/>
    <w:rsid w:val="00416B05"/>
    <w:rsid w:val="004201B5"/>
    <w:rsid w:val="00421A9C"/>
    <w:rsid w:val="0042204F"/>
    <w:rsid w:val="00422405"/>
    <w:rsid w:val="0042280B"/>
    <w:rsid w:val="00422D77"/>
    <w:rsid w:val="004240EE"/>
    <w:rsid w:val="0042790F"/>
    <w:rsid w:val="004307BC"/>
    <w:rsid w:val="004314CC"/>
    <w:rsid w:val="00431D27"/>
    <w:rsid w:val="004330A9"/>
    <w:rsid w:val="00433D4F"/>
    <w:rsid w:val="00434B9A"/>
    <w:rsid w:val="004352C4"/>
    <w:rsid w:val="004357B7"/>
    <w:rsid w:val="00435F9D"/>
    <w:rsid w:val="00437A7B"/>
    <w:rsid w:val="00440DE1"/>
    <w:rsid w:val="004415C1"/>
    <w:rsid w:val="00441C1C"/>
    <w:rsid w:val="00441EB3"/>
    <w:rsid w:val="004420ED"/>
    <w:rsid w:val="00442744"/>
    <w:rsid w:val="00442B0E"/>
    <w:rsid w:val="00442DE2"/>
    <w:rsid w:val="00443C9C"/>
    <w:rsid w:val="0044550D"/>
    <w:rsid w:val="00445FAD"/>
    <w:rsid w:val="00446ABD"/>
    <w:rsid w:val="00446BE7"/>
    <w:rsid w:val="00450A1F"/>
    <w:rsid w:val="00452BD8"/>
    <w:rsid w:val="00452D36"/>
    <w:rsid w:val="00453379"/>
    <w:rsid w:val="0045657F"/>
    <w:rsid w:val="00456F99"/>
    <w:rsid w:val="004578DE"/>
    <w:rsid w:val="00460BE8"/>
    <w:rsid w:val="00460CDC"/>
    <w:rsid w:val="00461211"/>
    <w:rsid w:val="00462197"/>
    <w:rsid w:val="004635C5"/>
    <w:rsid w:val="00465D8E"/>
    <w:rsid w:val="0046603C"/>
    <w:rsid w:val="0046611A"/>
    <w:rsid w:val="00466743"/>
    <w:rsid w:val="004669AB"/>
    <w:rsid w:val="00466B58"/>
    <w:rsid w:val="0047097C"/>
    <w:rsid w:val="00470DB0"/>
    <w:rsid w:val="00470F08"/>
    <w:rsid w:val="00473BA7"/>
    <w:rsid w:val="00474350"/>
    <w:rsid w:val="00476365"/>
    <w:rsid w:val="004812EB"/>
    <w:rsid w:val="00483448"/>
    <w:rsid w:val="00483539"/>
    <w:rsid w:val="00483E2D"/>
    <w:rsid w:val="0048464A"/>
    <w:rsid w:val="00485CDD"/>
    <w:rsid w:val="00485D0D"/>
    <w:rsid w:val="00487244"/>
    <w:rsid w:val="004879A8"/>
    <w:rsid w:val="00487A71"/>
    <w:rsid w:val="004906C0"/>
    <w:rsid w:val="00491089"/>
    <w:rsid w:val="00491BBD"/>
    <w:rsid w:val="00492A3A"/>
    <w:rsid w:val="0049445B"/>
    <w:rsid w:val="00495D59"/>
    <w:rsid w:val="00495E22"/>
    <w:rsid w:val="004965ED"/>
    <w:rsid w:val="00497373"/>
    <w:rsid w:val="004973F1"/>
    <w:rsid w:val="004979F9"/>
    <w:rsid w:val="00497A4D"/>
    <w:rsid w:val="00497A53"/>
    <w:rsid w:val="004A1C9F"/>
    <w:rsid w:val="004A1CFE"/>
    <w:rsid w:val="004A3B0D"/>
    <w:rsid w:val="004A503C"/>
    <w:rsid w:val="004A56E6"/>
    <w:rsid w:val="004A5A2C"/>
    <w:rsid w:val="004A633C"/>
    <w:rsid w:val="004A6CA0"/>
    <w:rsid w:val="004A7500"/>
    <w:rsid w:val="004A7E12"/>
    <w:rsid w:val="004B1EEE"/>
    <w:rsid w:val="004B56AB"/>
    <w:rsid w:val="004B65C2"/>
    <w:rsid w:val="004B710E"/>
    <w:rsid w:val="004B7BA7"/>
    <w:rsid w:val="004C139F"/>
    <w:rsid w:val="004C14DB"/>
    <w:rsid w:val="004C1564"/>
    <w:rsid w:val="004C1730"/>
    <w:rsid w:val="004C230B"/>
    <w:rsid w:val="004C2F87"/>
    <w:rsid w:val="004C5F87"/>
    <w:rsid w:val="004C6F35"/>
    <w:rsid w:val="004D024F"/>
    <w:rsid w:val="004D1617"/>
    <w:rsid w:val="004D1B63"/>
    <w:rsid w:val="004D2298"/>
    <w:rsid w:val="004D30E5"/>
    <w:rsid w:val="004D33C7"/>
    <w:rsid w:val="004D36E6"/>
    <w:rsid w:val="004D3C1F"/>
    <w:rsid w:val="004D5453"/>
    <w:rsid w:val="004D5A24"/>
    <w:rsid w:val="004D61B4"/>
    <w:rsid w:val="004D61E0"/>
    <w:rsid w:val="004D6A07"/>
    <w:rsid w:val="004D749E"/>
    <w:rsid w:val="004D7617"/>
    <w:rsid w:val="004D7EF9"/>
    <w:rsid w:val="004E0BFA"/>
    <w:rsid w:val="004E17A8"/>
    <w:rsid w:val="004E1E46"/>
    <w:rsid w:val="004E2277"/>
    <w:rsid w:val="004E27FD"/>
    <w:rsid w:val="004E30C4"/>
    <w:rsid w:val="004E3213"/>
    <w:rsid w:val="004E37C0"/>
    <w:rsid w:val="004E54D9"/>
    <w:rsid w:val="004E71FC"/>
    <w:rsid w:val="004E78C4"/>
    <w:rsid w:val="004E7B16"/>
    <w:rsid w:val="004F06A5"/>
    <w:rsid w:val="004F09C0"/>
    <w:rsid w:val="004F1C7D"/>
    <w:rsid w:val="004F203A"/>
    <w:rsid w:val="004F2E64"/>
    <w:rsid w:val="004F3085"/>
    <w:rsid w:val="004F30DF"/>
    <w:rsid w:val="004F3218"/>
    <w:rsid w:val="004F468F"/>
    <w:rsid w:val="004F4EC0"/>
    <w:rsid w:val="004F5E79"/>
    <w:rsid w:val="004F66CF"/>
    <w:rsid w:val="004F6941"/>
    <w:rsid w:val="004F72BA"/>
    <w:rsid w:val="004F7519"/>
    <w:rsid w:val="005001BD"/>
    <w:rsid w:val="0050080F"/>
    <w:rsid w:val="00500E98"/>
    <w:rsid w:val="00501378"/>
    <w:rsid w:val="00503369"/>
    <w:rsid w:val="00503AC3"/>
    <w:rsid w:val="00504C6C"/>
    <w:rsid w:val="005072D2"/>
    <w:rsid w:val="005075EF"/>
    <w:rsid w:val="0050762D"/>
    <w:rsid w:val="005104E0"/>
    <w:rsid w:val="0051102F"/>
    <w:rsid w:val="00513958"/>
    <w:rsid w:val="00513EB6"/>
    <w:rsid w:val="00514597"/>
    <w:rsid w:val="005146BF"/>
    <w:rsid w:val="00515CCC"/>
    <w:rsid w:val="005165B8"/>
    <w:rsid w:val="00521792"/>
    <w:rsid w:val="00522E92"/>
    <w:rsid w:val="0052447B"/>
    <w:rsid w:val="00524729"/>
    <w:rsid w:val="00524767"/>
    <w:rsid w:val="00524DE0"/>
    <w:rsid w:val="00525228"/>
    <w:rsid w:val="005254F1"/>
    <w:rsid w:val="00526656"/>
    <w:rsid w:val="005270DA"/>
    <w:rsid w:val="00530488"/>
    <w:rsid w:val="005307F6"/>
    <w:rsid w:val="00530B48"/>
    <w:rsid w:val="00531018"/>
    <w:rsid w:val="005319A8"/>
    <w:rsid w:val="005320E7"/>
    <w:rsid w:val="005325AC"/>
    <w:rsid w:val="00533666"/>
    <w:rsid w:val="005360FF"/>
    <w:rsid w:val="00541449"/>
    <w:rsid w:val="005415F3"/>
    <w:rsid w:val="00543D97"/>
    <w:rsid w:val="005446DA"/>
    <w:rsid w:val="00544AA2"/>
    <w:rsid w:val="00544E93"/>
    <w:rsid w:val="0054603D"/>
    <w:rsid w:val="0054664F"/>
    <w:rsid w:val="0055166F"/>
    <w:rsid w:val="00552178"/>
    <w:rsid w:val="0055391A"/>
    <w:rsid w:val="0055422B"/>
    <w:rsid w:val="00556512"/>
    <w:rsid w:val="00556593"/>
    <w:rsid w:val="005608DD"/>
    <w:rsid w:val="00560F0A"/>
    <w:rsid w:val="00561CA4"/>
    <w:rsid w:val="00561DBA"/>
    <w:rsid w:val="00562148"/>
    <w:rsid w:val="00563560"/>
    <w:rsid w:val="00563CE6"/>
    <w:rsid w:val="00564C9F"/>
    <w:rsid w:val="005700D7"/>
    <w:rsid w:val="005711B3"/>
    <w:rsid w:val="00571BFA"/>
    <w:rsid w:val="0057333D"/>
    <w:rsid w:val="00576301"/>
    <w:rsid w:val="005773F0"/>
    <w:rsid w:val="00577FCC"/>
    <w:rsid w:val="00581123"/>
    <w:rsid w:val="0058129A"/>
    <w:rsid w:val="005816D8"/>
    <w:rsid w:val="00582055"/>
    <w:rsid w:val="00582411"/>
    <w:rsid w:val="00582807"/>
    <w:rsid w:val="0058300A"/>
    <w:rsid w:val="00583A76"/>
    <w:rsid w:val="00584762"/>
    <w:rsid w:val="00585B2B"/>
    <w:rsid w:val="0058679E"/>
    <w:rsid w:val="00587411"/>
    <w:rsid w:val="0058752B"/>
    <w:rsid w:val="00587865"/>
    <w:rsid w:val="00587B98"/>
    <w:rsid w:val="00590794"/>
    <w:rsid w:val="00590AD1"/>
    <w:rsid w:val="00591012"/>
    <w:rsid w:val="005928F2"/>
    <w:rsid w:val="0059298C"/>
    <w:rsid w:val="0059332D"/>
    <w:rsid w:val="005936B4"/>
    <w:rsid w:val="005939D2"/>
    <w:rsid w:val="00593A03"/>
    <w:rsid w:val="005A2EEE"/>
    <w:rsid w:val="005A4B3E"/>
    <w:rsid w:val="005A4DCA"/>
    <w:rsid w:val="005A560A"/>
    <w:rsid w:val="005A5C87"/>
    <w:rsid w:val="005A69FF"/>
    <w:rsid w:val="005A79AD"/>
    <w:rsid w:val="005B018F"/>
    <w:rsid w:val="005B0867"/>
    <w:rsid w:val="005B0F25"/>
    <w:rsid w:val="005B1919"/>
    <w:rsid w:val="005B3243"/>
    <w:rsid w:val="005B592C"/>
    <w:rsid w:val="005B611F"/>
    <w:rsid w:val="005B6593"/>
    <w:rsid w:val="005B667B"/>
    <w:rsid w:val="005B7157"/>
    <w:rsid w:val="005B72B0"/>
    <w:rsid w:val="005C01DD"/>
    <w:rsid w:val="005C0B50"/>
    <w:rsid w:val="005C1940"/>
    <w:rsid w:val="005C2035"/>
    <w:rsid w:val="005C3611"/>
    <w:rsid w:val="005C4210"/>
    <w:rsid w:val="005C484E"/>
    <w:rsid w:val="005C4B5C"/>
    <w:rsid w:val="005C5745"/>
    <w:rsid w:val="005C62B9"/>
    <w:rsid w:val="005C6B66"/>
    <w:rsid w:val="005C79CE"/>
    <w:rsid w:val="005C7F26"/>
    <w:rsid w:val="005D0016"/>
    <w:rsid w:val="005D0EC1"/>
    <w:rsid w:val="005D1ABF"/>
    <w:rsid w:val="005D1D6D"/>
    <w:rsid w:val="005D4072"/>
    <w:rsid w:val="005D62DD"/>
    <w:rsid w:val="005D6ED1"/>
    <w:rsid w:val="005D7101"/>
    <w:rsid w:val="005D7955"/>
    <w:rsid w:val="005E02B3"/>
    <w:rsid w:val="005E060F"/>
    <w:rsid w:val="005E1961"/>
    <w:rsid w:val="005E1CBB"/>
    <w:rsid w:val="005E2A1B"/>
    <w:rsid w:val="005E34D6"/>
    <w:rsid w:val="005E3D72"/>
    <w:rsid w:val="005E44BE"/>
    <w:rsid w:val="005E46F4"/>
    <w:rsid w:val="005E50FC"/>
    <w:rsid w:val="005E574E"/>
    <w:rsid w:val="005E6435"/>
    <w:rsid w:val="005F16DB"/>
    <w:rsid w:val="005F1F06"/>
    <w:rsid w:val="005F2A9C"/>
    <w:rsid w:val="005F6098"/>
    <w:rsid w:val="005F62BA"/>
    <w:rsid w:val="005F6973"/>
    <w:rsid w:val="005F71D8"/>
    <w:rsid w:val="00600A38"/>
    <w:rsid w:val="00601C17"/>
    <w:rsid w:val="00601C5C"/>
    <w:rsid w:val="0060402C"/>
    <w:rsid w:val="00604148"/>
    <w:rsid w:val="00604798"/>
    <w:rsid w:val="00604C3B"/>
    <w:rsid w:val="006050CA"/>
    <w:rsid w:val="006056E8"/>
    <w:rsid w:val="0060775D"/>
    <w:rsid w:val="00610C97"/>
    <w:rsid w:val="00612126"/>
    <w:rsid w:val="006135D2"/>
    <w:rsid w:val="00613713"/>
    <w:rsid w:val="006146AF"/>
    <w:rsid w:val="00614B2B"/>
    <w:rsid w:val="0061779D"/>
    <w:rsid w:val="00617B81"/>
    <w:rsid w:val="00617CA2"/>
    <w:rsid w:val="00620A5E"/>
    <w:rsid w:val="006228A5"/>
    <w:rsid w:val="006305A8"/>
    <w:rsid w:val="00631445"/>
    <w:rsid w:val="006321C7"/>
    <w:rsid w:val="006325A0"/>
    <w:rsid w:val="00632E4C"/>
    <w:rsid w:val="00633F18"/>
    <w:rsid w:val="0063469C"/>
    <w:rsid w:val="006348B2"/>
    <w:rsid w:val="00635E4A"/>
    <w:rsid w:val="006361D7"/>
    <w:rsid w:val="00636587"/>
    <w:rsid w:val="00637011"/>
    <w:rsid w:val="00637153"/>
    <w:rsid w:val="00637F3A"/>
    <w:rsid w:val="00640058"/>
    <w:rsid w:val="006418EF"/>
    <w:rsid w:val="00642691"/>
    <w:rsid w:val="00643B50"/>
    <w:rsid w:val="00644E0C"/>
    <w:rsid w:val="006451E8"/>
    <w:rsid w:val="006458A7"/>
    <w:rsid w:val="00646AA2"/>
    <w:rsid w:val="0064702B"/>
    <w:rsid w:val="00650AE2"/>
    <w:rsid w:val="00653562"/>
    <w:rsid w:val="00655C9E"/>
    <w:rsid w:val="00655DCF"/>
    <w:rsid w:val="00655EFA"/>
    <w:rsid w:val="006562B4"/>
    <w:rsid w:val="00656305"/>
    <w:rsid w:val="006564B3"/>
    <w:rsid w:val="00656BD1"/>
    <w:rsid w:val="00660AC1"/>
    <w:rsid w:val="00661685"/>
    <w:rsid w:val="006621A4"/>
    <w:rsid w:val="0066241C"/>
    <w:rsid w:val="006630B5"/>
    <w:rsid w:val="00663707"/>
    <w:rsid w:val="00663EF9"/>
    <w:rsid w:val="00664594"/>
    <w:rsid w:val="00664605"/>
    <w:rsid w:val="00664A5B"/>
    <w:rsid w:val="0066602F"/>
    <w:rsid w:val="006674FB"/>
    <w:rsid w:val="006676CF"/>
    <w:rsid w:val="00670597"/>
    <w:rsid w:val="00672B82"/>
    <w:rsid w:val="0067341E"/>
    <w:rsid w:val="00673E1A"/>
    <w:rsid w:val="00674813"/>
    <w:rsid w:val="006748DA"/>
    <w:rsid w:val="00674B05"/>
    <w:rsid w:val="006818A2"/>
    <w:rsid w:val="00682317"/>
    <w:rsid w:val="00683C19"/>
    <w:rsid w:val="00684167"/>
    <w:rsid w:val="0068442D"/>
    <w:rsid w:val="006846F1"/>
    <w:rsid w:val="00687F1C"/>
    <w:rsid w:val="006902E5"/>
    <w:rsid w:val="0069167A"/>
    <w:rsid w:val="0069286D"/>
    <w:rsid w:val="00692D66"/>
    <w:rsid w:val="00692EB8"/>
    <w:rsid w:val="00693158"/>
    <w:rsid w:val="00693D8B"/>
    <w:rsid w:val="00693F74"/>
    <w:rsid w:val="00696BDA"/>
    <w:rsid w:val="00696D7A"/>
    <w:rsid w:val="00697528"/>
    <w:rsid w:val="0069780A"/>
    <w:rsid w:val="00697D8B"/>
    <w:rsid w:val="006A04C3"/>
    <w:rsid w:val="006A073A"/>
    <w:rsid w:val="006A0AEF"/>
    <w:rsid w:val="006A10F8"/>
    <w:rsid w:val="006A2DF2"/>
    <w:rsid w:val="006A3DCC"/>
    <w:rsid w:val="006A5564"/>
    <w:rsid w:val="006A583B"/>
    <w:rsid w:val="006A5A27"/>
    <w:rsid w:val="006A5C6E"/>
    <w:rsid w:val="006A6188"/>
    <w:rsid w:val="006A68C1"/>
    <w:rsid w:val="006B0016"/>
    <w:rsid w:val="006B0C98"/>
    <w:rsid w:val="006B0CED"/>
    <w:rsid w:val="006B1F8D"/>
    <w:rsid w:val="006B23B8"/>
    <w:rsid w:val="006B4D93"/>
    <w:rsid w:val="006B4FF7"/>
    <w:rsid w:val="006B5123"/>
    <w:rsid w:val="006B5861"/>
    <w:rsid w:val="006B595B"/>
    <w:rsid w:val="006B6189"/>
    <w:rsid w:val="006B6329"/>
    <w:rsid w:val="006B65F6"/>
    <w:rsid w:val="006B6B65"/>
    <w:rsid w:val="006B7989"/>
    <w:rsid w:val="006C1979"/>
    <w:rsid w:val="006C2171"/>
    <w:rsid w:val="006C2733"/>
    <w:rsid w:val="006C4FBF"/>
    <w:rsid w:val="006C4FDF"/>
    <w:rsid w:val="006C5069"/>
    <w:rsid w:val="006C6761"/>
    <w:rsid w:val="006C7BFC"/>
    <w:rsid w:val="006D0437"/>
    <w:rsid w:val="006D0AB0"/>
    <w:rsid w:val="006D112D"/>
    <w:rsid w:val="006D194B"/>
    <w:rsid w:val="006D1ACA"/>
    <w:rsid w:val="006D30CF"/>
    <w:rsid w:val="006D31BB"/>
    <w:rsid w:val="006D4266"/>
    <w:rsid w:val="006D4B24"/>
    <w:rsid w:val="006D5A66"/>
    <w:rsid w:val="006D5F0C"/>
    <w:rsid w:val="006D61BB"/>
    <w:rsid w:val="006D61E3"/>
    <w:rsid w:val="006D6C6B"/>
    <w:rsid w:val="006D7460"/>
    <w:rsid w:val="006D75FE"/>
    <w:rsid w:val="006E0173"/>
    <w:rsid w:val="006E0AD1"/>
    <w:rsid w:val="006E1246"/>
    <w:rsid w:val="006E2557"/>
    <w:rsid w:val="006E36A9"/>
    <w:rsid w:val="006E4E90"/>
    <w:rsid w:val="006E5169"/>
    <w:rsid w:val="006E52A3"/>
    <w:rsid w:val="006E6E9B"/>
    <w:rsid w:val="006E764C"/>
    <w:rsid w:val="006E782F"/>
    <w:rsid w:val="006F068F"/>
    <w:rsid w:val="006F1D33"/>
    <w:rsid w:val="006F253B"/>
    <w:rsid w:val="006F29AE"/>
    <w:rsid w:val="006F52B3"/>
    <w:rsid w:val="006F5CD7"/>
    <w:rsid w:val="006F62CC"/>
    <w:rsid w:val="006F7CC9"/>
    <w:rsid w:val="0070015E"/>
    <w:rsid w:val="007002FD"/>
    <w:rsid w:val="0070069D"/>
    <w:rsid w:val="007007F4"/>
    <w:rsid w:val="00700E1E"/>
    <w:rsid w:val="00702E41"/>
    <w:rsid w:val="007036F7"/>
    <w:rsid w:val="007037A0"/>
    <w:rsid w:val="007041E1"/>
    <w:rsid w:val="007044AE"/>
    <w:rsid w:val="007054B1"/>
    <w:rsid w:val="00705745"/>
    <w:rsid w:val="00705BDE"/>
    <w:rsid w:val="007062F7"/>
    <w:rsid w:val="007065A7"/>
    <w:rsid w:val="00706CC6"/>
    <w:rsid w:val="00706DDF"/>
    <w:rsid w:val="00710D5A"/>
    <w:rsid w:val="00711623"/>
    <w:rsid w:val="007119E2"/>
    <w:rsid w:val="007125BA"/>
    <w:rsid w:val="007147C6"/>
    <w:rsid w:val="0071583E"/>
    <w:rsid w:val="007160EF"/>
    <w:rsid w:val="00716196"/>
    <w:rsid w:val="00716FD7"/>
    <w:rsid w:val="00717506"/>
    <w:rsid w:val="00720628"/>
    <w:rsid w:val="00721A03"/>
    <w:rsid w:val="00723182"/>
    <w:rsid w:val="00723880"/>
    <w:rsid w:val="00725082"/>
    <w:rsid w:val="007266A9"/>
    <w:rsid w:val="00726A13"/>
    <w:rsid w:val="00731AA4"/>
    <w:rsid w:val="00731F70"/>
    <w:rsid w:val="0073233A"/>
    <w:rsid w:val="007325ED"/>
    <w:rsid w:val="007338ED"/>
    <w:rsid w:val="00733CF6"/>
    <w:rsid w:val="00733EB3"/>
    <w:rsid w:val="007346A4"/>
    <w:rsid w:val="007359D7"/>
    <w:rsid w:val="00735FA2"/>
    <w:rsid w:val="007364B3"/>
    <w:rsid w:val="007365F1"/>
    <w:rsid w:val="00741F68"/>
    <w:rsid w:val="007420D4"/>
    <w:rsid w:val="00745137"/>
    <w:rsid w:val="0074573F"/>
    <w:rsid w:val="00745EB8"/>
    <w:rsid w:val="00745EE9"/>
    <w:rsid w:val="00747105"/>
    <w:rsid w:val="007473AD"/>
    <w:rsid w:val="00747541"/>
    <w:rsid w:val="00747A7C"/>
    <w:rsid w:val="00750EEE"/>
    <w:rsid w:val="007520A0"/>
    <w:rsid w:val="007521EA"/>
    <w:rsid w:val="007522D0"/>
    <w:rsid w:val="0075250C"/>
    <w:rsid w:val="007527DA"/>
    <w:rsid w:val="007535A9"/>
    <w:rsid w:val="00754B18"/>
    <w:rsid w:val="007556D6"/>
    <w:rsid w:val="00755F62"/>
    <w:rsid w:val="00756347"/>
    <w:rsid w:val="0076023D"/>
    <w:rsid w:val="007608C3"/>
    <w:rsid w:val="00761144"/>
    <w:rsid w:val="0076369C"/>
    <w:rsid w:val="00763A64"/>
    <w:rsid w:val="007641AB"/>
    <w:rsid w:val="00764ABD"/>
    <w:rsid w:val="00764C35"/>
    <w:rsid w:val="007661B3"/>
    <w:rsid w:val="00766403"/>
    <w:rsid w:val="00766E13"/>
    <w:rsid w:val="007674CB"/>
    <w:rsid w:val="0077013C"/>
    <w:rsid w:val="007705D5"/>
    <w:rsid w:val="007709D8"/>
    <w:rsid w:val="0077143F"/>
    <w:rsid w:val="00771FA3"/>
    <w:rsid w:val="00772571"/>
    <w:rsid w:val="0077363B"/>
    <w:rsid w:val="00773740"/>
    <w:rsid w:val="00774DF0"/>
    <w:rsid w:val="0077538B"/>
    <w:rsid w:val="0077542D"/>
    <w:rsid w:val="00775CB6"/>
    <w:rsid w:val="007760F2"/>
    <w:rsid w:val="007809CE"/>
    <w:rsid w:val="00781CF2"/>
    <w:rsid w:val="00781D95"/>
    <w:rsid w:val="007823E0"/>
    <w:rsid w:val="00783CEA"/>
    <w:rsid w:val="00783CEF"/>
    <w:rsid w:val="00785BE0"/>
    <w:rsid w:val="00786936"/>
    <w:rsid w:val="00786A61"/>
    <w:rsid w:val="00786BE4"/>
    <w:rsid w:val="007870BF"/>
    <w:rsid w:val="007906E3"/>
    <w:rsid w:val="007909F7"/>
    <w:rsid w:val="00791B32"/>
    <w:rsid w:val="007921B1"/>
    <w:rsid w:val="00792340"/>
    <w:rsid w:val="007936DD"/>
    <w:rsid w:val="00793F8D"/>
    <w:rsid w:val="00794AF2"/>
    <w:rsid w:val="00796141"/>
    <w:rsid w:val="007A13D8"/>
    <w:rsid w:val="007A2768"/>
    <w:rsid w:val="007A2E32"/>
    <w:rsid w:val="007A3968"/>
    <w:rsid w:val="007A55E4"/>
    <w:rsid w:val="007A6A98"/>
    <w:rsid w:val="007A71F6"/>
    <w:rsid w:val="007A77CD"/>
    <w:rsid w:val="007A7B49"/>
    <w:rsid w:val="007A7D4E"/>
    <w:rsid w:val="007B0664"/>
    <w:rsid w:val="007B100E"/>
    <w:rsid w:val="007B1808"/>
    <w:rsid w:val="007B1B18"/>
    <w:rsid w:val="007B236E"/>
    <w:rsid w:val="007B4EEC"/>
    <w:rsid w:val="007B5DC5"/>
    <w:rsid w:val="007B600B"/>
    <w:rsid w:val="007B61C2"/>
    <w:rsid w:val="007B667E"/>
    <w:rsid w:val="007B6910"/>
    <w:rsid w:val="007B768E"/>
    <w:rsid w:val="007C1210"/>
    <w:rsid w:val="007C251F"/>
    <w:rsid w:val="007C3262"/>
    <w:rsid w:val="007C33BA"/>
    <w:rsid w:val="007C3ECD"/>
    <w:rsid w:val="007C52A3"/>
    <w:rsid w:val="007C622D"/>
    <w:rsid w:val="007C7017"/>
    <w:rsid w:val="007D04E9"/>
    <w:rsid w:val="007D0619"/>
    <w:rsid w:val="007D19D7"/>
    <w:rsid w:val="007D2D89"/>
    <w:rsid w:val="007D2E45"/>
    <w:rsid w:val="007D2FE0"/>
    <w:rsid w:val="007D3CB0"/>
    <w:rsid w:val="007D4C7E"/>
    <w:rsid w:val="007E01C1"/>
    <w:rsid w:val="007E09E6"/>
    <w:rsid w:val="007E1E40"/>
    <w:rsid w:val="007E215D"/>
    <w:rsid w:val="007E533D"/>
    <w:rsid w:val="007E5A62"/>
    <w:rsid w:val="007E5AF8"/>
    <w:rsid w:val="007E735C"/>
    <w:rsid w:val="007E7B4A"/>
    <w:rsid w:val="007F1D63"/>
    <w:rsid w:val="007F34F5"/>
    <w:rsid w:val="007F3619"/>
    <w:rsid w:val="007F3FF6"/>
    <w:rsid w:val="007F5E5D"/>
    <w:rsid w:val="007F65AA"/>
    <w:rsid w:val="007F6D6D"/>
    <w:rsid w:val="007F70D2"/>
    <w:rsid w:val="007F793D"/>
    <w:rsid w:val="007F7D9B"/>
    <w:rsid w:val="008006DB"/>
    <w:rsid w:val="008007A7"/>
    <w:rsid w:val="00800ADB"/>
    <w:rsid w:val="00800C40"/>
    <w:rsid w:val="008017DB"/>
    <w:rsid w:val="00801D2F"/>
    <w:rsid w:val="00801FA2"/>
    <w:rsid w:val="00802160"/>
    <w:rsid w:val="0080411E"/>
    <w:rsid w:val="0080565C"/>
    <w:rsid w:val="00805D1F"/>
    <w:rsid w:val="0080626F"/>
    <w:rsid w:val="0080732B"/>
    <w:rsid w:val="00811677"/>
    <w:rsid w:val="00811BDC"/>
    <w:rsid w:val="00812C1A"/>
    <w:rsid w:val="00814AC9"/>
    <w:rsid w:val="00814ED3"/>
    <w:rsid w:val="0081651D"/>
    <w:rsid w:val="00816851"/>
    <w:rsid w:val="00817E93"/>
    <w:rsid w:val="008201A8"/>
    <w:rsid w:val="00820429"/>
    <w:rsid w:val="00820753"/>
    <w:rsid w:val="0082076F"/>
    <w:rsid w:val="008208FF"/>
    <w:rsid w:val="00820ECD"/>
    <w:rsid w:val="00821769"/>
    <w:rsid w:val="008222EC"/>
    <w:rsid w:val="00822593"/>
    <w:rsid w:val="00822A18"/>
    <w:rsid w:val="00822D3F"/>
    <w:rsid w:val="0082442D"/>
    <w:rsid w:val="0082552A"/>
    <w:rsid w:val="00825D72"/>
    <w:rsid w:val="00825F9B"/>
    <w:rsid w:val="00826709"/>
    <w:rsid w:val="00826767"/>
    <w:rsid w:val="00826CDA"/>
    <w:rsid w:val="00831554"/>
    <w:rsid w:val="008330FD"/>
    <w:rsid w:val="00833152"/>
    <w:rsid w:val="00833FC2"/>
    <w:rsid w:val="0083492F"/>
    <w:rsid w:val="00835019"/>
    <w:rsid w:val="008351A1"/>
    <w:rsid w:val="008351D2"/>
    <w:rsid w:val="00835531"/>
    <w:rsid w:val="0083672A"/>
    <w:rsid w:val="0083696B"/>
    <w:rsid w:val="008375CF"/>
    <w:rsid w:val="00840514"/>
    <w:rsid w:val="00840C58"/>
    <w:rsid w:val="008418CB"/>
    <w:rsid w:val="008419AF"/>
    <w:rsid w:val="0084219C"/>
    <w:rsid w:val="0084258B"/>
    <w:rsid w:val="0084286F"/>
    <w:rsid w:val="00844112"/>
    <w:rsid w:val="00844A04"/>
    <w:rsid w:val="00844AD9"/>
    <w:rsid w:val="00847C4E"/>
    <w:rsid w:val="0085096A"/>
    <w:rsid w:val="00850E2A"/>
    <w:rsid w:val="008510CE"/>
    <w:rsid w:val="00852000"/>
    <w:rsid w:val="0085254E"/>
    <w:rsid w:val="0085268F"/>
    <w:rsid w:val="00852C59"/>
    <w:rsid w:val="00852E58"/>
    <w:rsid w:val="008536CC"/>
    <w:rsid w:val="00854E83"/>
    <w:rsid w:val="008560FD"/>
    <w:rsid w:val="00856717"/>
    <w:rsid w:val="00856807"/>
    <w:rsid w:val="00856EE7"/>
    <w:rsid w:val="00857078"/>
    <w:rsid w:val="0085729D"/>
    <w:rsid w:val="00857959"/>
    <w:rsid w:val="00860481"/>
    <w:rsid w:val="00861F95"/>
    <w:rsid w:val="00862679"/>
    <w:rsid w:val="008633B9"/>
    <w:rsid w:val="008635F6"/>
    <w:rsid w:val="0086366D"/>
    <w:rsid w:val="0086561D"/>
    <w:rsid w:val="00866FD7"/>
    <w:rsid w:val="00867187"/>
    <w:rsid w:val="008676A3"/>
    <w:rsid w:val="008679ED"/>
    <w:rsid w:val="00870C8D"/>
    <w:rsid w:val="00871445"/>
    <w:rsid w:val="008716A3"/>
    <w:rsid w:val="00872946"/>
    <w:rsid w:val="00873482"/>
    <w:rsid w:val="00874B14"/>
    <w:rsid w:val="00874EC4"/>
    <w:rsid w:val="0087518A"/>
    <w:rsid w:val="00875992"/>
    <w:rsid w:val="008759B4"/>
    <w:rsid w:val="00875C88"/>
    <w:rsid w:val="00875D2A"/>
    <w:rsid w:val="008761A7"/>
    <w:rsid w:val="008763B1"/>
    <w:rsid w:val="00880A22"/>
    <w:rsid w:val="0088102B"/>
    <w:rsid w:val="008814D8"/>
    <w:rsid w:val="00881F7A"/>
    <w:rsid w:val="0088261D"/>
    <w:rsid w:val="008834CD"/>
    <w:rsid w:val="008839B0"/>
    <w:rsid w:val="008843BC"/>
    <w:rsid w:val="00884A34"/>
    <w:rsid w:val="00884B23"/>
    <w:rsid w:val="0088516C"/>
    <w:rsid w:val="00885A83"/>
    <w:rsid w:val="0088663B"/>
    <w:rsid w:val="00887898"/>
    <w:rsid w:val="008900C0"/>
    <w:rsid w:val="008924C8"/>
    <w:rsid w:val="00892942"/>
    <w:rsid w:val="00892AAC"/>
    <w:rsid w:val="008950C8"/>
    <w:rsid w:val="00895315"/>
    <w:rsid w:val="00897F65"/>
    <w:rsid w:val="008A0CD8"/>
    <w:rsid w:val="008A2657"/>
    <w:rsid w:val="008A2B57"/>
    <w:rsid w:val="008A2BB7"/>
    <w:rsid w:val="008A313A"/>
    <w:rsid w:val="008A3AF1"/>
    <w:rsid w:val="008A41C9"/>
    <w:rsid w:val="008A60C7"/>
    <w:rsid w:val="008A63AC"/>
    <w:rsid w:val="008A66DC"/>
    <w:rsid w:val="008A6C27"/>
    <w:rsid w:val="008A734B"/>
    <w:rsid w:val="008B0916"/>
    <w:rsid w:val="008B0F13"/>
    <w:rsid w:val="008B12B7"/>
    <w:rsid w:val="008B1B8A"/>
    <w:rsid w:val="008B1FFE"/>
    <w:rsid w:val="008B2736"/>
    <w:rsid w:val="008B3818"/>
    <w:rsid w:val="008B4712"/>
    <w:rsid w:val="008B671F"/>
    <w:rsid w:val="008B6FC0"/>
    <w:rsid w:val="008B7E2B"/>
    <w:rsid w:val="008C00E3"/>
    <w:rsid w:val="008C0842"/>
    <w:rsid w:val="008C0B23"/>
    <w:rsid w:val="008C2191"/>
    <w:rsid w:val="008C370A"/>
    <w:rsid w:val="008C4BFB"/>
    <w:rsid w:val="008C5A4B"/>
    <w:rsid w:val="008C6FEE"/>
    <w:rsid w:val="008C71FC"/>
    <w:rsid w:val="008C739F"/>
    <w:rsid w:val="008C74F4"/>
    <w:rsid w:val="008C7CC3"/>
    <w:rsid w:val="008D0BBD"/>
    <w:rsid w:val="008D33CD"/>
    <w:rsid w:val="008D3C99"/>
    <w:rsid w:val="008D470B"/>
    <w:rsid w:val="008D5182"/>
    <w:rsid w:val="008D6D2A"/>
    <w:rsid w:val="008E10C4"/>
    <w:rsid w:val="008E1198"/>
    <w:rsid w:val="008E1A30"/>
    <w:rsid w:val="008E225F"/>
    <w:rsid w:val="008E5542"/>
    <w:rsid w:val="008F1413"/>
    <w:rsid w:val="008F1418"/>
    <w:rsid w:val="008F15F1"/>
    <w:rsid w:val="008F2F43"/>
    <w:rsid w:val="008F4847"/>
    <w:rsid w:val="008F5C9B"/>
    <w:rsid w:val="008F60B0"/>
    <w:rsid w:val="008F69CD"/>
    <w:rsid w:val="008F7A4A"/>
    <w:rsid w:val="0090028F"/>
    <w:rsid w:val="009008D2"/>
    <w:rsid w:val="0090194A"/>
    <w:rsid w:val="00901ED3"/>
    <w:rsid w:val="00905713"/>
    <w:rsid w:val="00905D44"/>
    <w:rsid w:val="00905DA5"/>
    <w:rsid w:val="00906AFD"/>
    <w:rsid w:val="00907416"/>
    <w:rsid w:val="00907547"/>
    <w:rsid w:val="00907E88"/>
    <w:rsid w:val="0091078F"/>
    <w:rsid w:val="00910D5F"/>
    <w:rsid w:val="009111F7"/>
    <w:rsid w:val="00913C3C"/>
    <w:rsid w:val="00914660"/>
    <w:rsid w:val="009149F4"/>
    <w:rsid w:val="009153F7"/>
    <w:rsid w:val="00915533"/>
    <w:rsid w:val="00916043"/>
    <w:rsid w:val="0091657E"/>
    <w:rsid w:val="00922BAA"/>
    <w:rsid w:val="009248FC"/>
    <w:rsid w:val="0092497A"/>
    <w:rsid w:val="0092582C"/>
    <w:rsid w:val="00925C01"/>
    <w:rsid w:val="00925C6B"/>
    <w:rsid w:val="00925FDB"/>
    <w:rsid w:val="009269D8"/>
    <w:rsid w:val="00927E38"/>
    <w:rsid w:val="00931444"/>
    <w:rsid w:val="00932D41"/>
    <w:rsid w:val="00933A6E"/>
    <w:rsid w:val="00933E57"/>
    <w:rsid w:val="009344AE"/>
    <w:rsid w:val="0093579A"/>
    <w:rsid w:val="00936913"/>
    <w:rsid w:val="00937694"/>
    <w:rsid w:val="00940A49"/>
    <w:rsid w:val="00941A8F"/>
    <w:rsid w:val="00942712"/>
    <w:rsid w:val="00944CD3"/>
    <w:rsid w:val="009458AE"/>
    <w:rsid w:val="0094626D"/>
    <w:rsid w:val="009470C5"/>
    <w:rsid w:val="00950448"/>
    <w:rsid w:val="0095178D"/>
    <w:rsid w:val="00954320"/>
    <w:rsid w:val="009551F3"/>
    <w:rsid w:val="009552FC"/>
    <w:rsid w:val="009555C9"/>
    <w:rsid w:val="009557D2"/>
    <w:rsid w:val="00956A8B"/>
    <w:rsid w:val="00956AC5"/>
    <w:rsid w:val="009570C0"/>
    <w:rsid w:val="0095719B"/>
    <w:rsid w:val="00960357"/>
    <w:rsid w:val="009609A2"/>
    <w:rsid w:val="009610E3"/>
    <w:rsid w:val="0096237C"/>
    <w:rsid w:val="009623E7"/>
    <w:rsid w:val="00962C2D"/>
    <w:rsid w:val="00964075"/>
    <w:rsid w:val="009646D3"/>
    <w:rsid w:val="00964923"/>
    <w:rsid w:val="00965E45"/>
    <w:rsid w:val="0096613E"/>
    <w:rsid w:val="00966D00"/>
    <w:rsid w:val="009675C4"/>
    <w:rsid w:val="009675E6"/>
    <w:rsid w:val="00972138"/>
    <w:rsid w:val="00977E03"/>
    <w:rsid w:val="00981362"/>
    <w:rsid w:val="00982523"/>
    <w:rsid w:val="009838FB"/>
    <w:rsid w:val="00983C0C"/>
    <w:rsid w:val="00983F28"/>
    <w:rsid w:val="00985E92"/>
    <w:rsid w:val="00986197"/>
    <w:rsid w:val="00987620"/>
    <w:rsid w:val="0099008E"/>
    <w:rsid w:val="009902D2"/>
    <w:rsid w:val="0099051F"/>
    <w:rsid w:val="00991C0E"/>
    <w:rsid w:val="0099272E"/>
    <w:rsid w:val="00992E54"/>
    <w:rsid w:val="00993A5C"/>
    <w:rsid w:val="00993E82"/>
    <w:rsid w:val="0099459B"/>
    <w:rsid w:val="0099603D"/>
    <w:rsid w:val="0099653B"/>
    <w:rsid w:val="009969E2"/>
    <w:rsid w:val="00996ACE"/>
    <w:rsid w:val="009A04F4"/>
    <w:rsid w:val="009A0734"/>
    <w:rsid w:val="009A0BFC"/>
    <w:rsid w:val="009A0C9C"/>
    <w:rsid w:val="009A217D"/>
    <w:rsid w:val="009A2EF0"/>
    <w:rsid w:val="009A325D"/>
    <w:rsid w:val="009A37A5"/>
    <w:rsid w:val="009A4234"/>
    <w:rsid w:val="009A52EA"/>
    <w:rsid w:val="009A6FFA"/>
    <w:rsid w:val="009A72CC"/>
    <w:rsid w:val="009B0C96"/>
    <w:rsid w:val="009B0DB8"/>
    <w:rsid w:val="009B1763"/>
    <w:rsid w:val="009B1D0E"/>
    <w:rsid w:val="009B213D"/>
    <w:rsid w:val="009B36E7"/>
    <w:rsid w:val="009B4F81"/>
    <w:rsid w:val="009B7522"/>
    <w:rsid w:val="009C09FA"/>
    <w:rsid w:val="009C19A6"/>
    <w:rsid w:val="009C2341"/>
    <w:rsid w:val="009C2895"/>
    <w:rsid w:val="009C2A20"/>
    <w:rsid w:val="009C2A67"/>
    <w:rsid w:val="009C2D48"/>
    <w:rsid w:val="009C2EF5"/>
    <w:rsid w:val="009C31D1"/>
    <w:rsid w:val="009C4083"/>
    <w:rsid w:val="009C4948"/>
    <w:rsid w:val="009C5247"/>
    <w:rsid w:val="009C559A"/>
    <w:rsid w:val="009C5E4A"/>
    <w:rsid w:val="009C6D9F"/>
    <w:rsid w:val="009C6FF6"/>
    <w:rsid w:val="009C705C"/>
    <w:rsid w:val="009C7A4E"/>
    <w:rsid w:val="009D00D4"/>
    <w:rsid w:val="009D0463"/>
    <w:rsid w:val="009D132D"/>
    <w:rsid w:val="009D167C"/>
    <w:rsid w:val="009D2028"/>
    <w:rsid w:val="009D22DC"/>
    <w:rsid w:val="009D4E92"/>
    <w:rsid w:val="009D5171"/>
    <w:rsid w:val="009D6143"/>
    <w:rsid w:val="009D62C6"/>
    <w:rsid w:val="009E03A9"/>
    <w:rsid w:val="009E052E"/>
    <w:rsid w:val="009E0762"/>
    <w:rsid w:val="009E18AB"/>
    <w:rsid w:val="009E1ADF"/>
    <w:rsid w:val="009E2A6E"/>
    <w:rsid w:val="009E3916"/>
    <w:rsid w:val="009E4CF9"/>
    <w:rsid w:val="009E53B7"/>
    <w:rsid w:val="009E5FB1"/>
    <w:rsid w:val="009F09AC"/>
    <w:rsid w:val="009F2C1B"/>
    <w:rsid w:val="009F3F6A"/>
    <w:rsid w:val="009F4FAE"/>
    <w:rsid w:val="009F4FB3"/>
    <w:rsid w:val="009F5DEB"/>
    <w:rsid w:val="009F7A36"/>
    <w:rsid w:val="00A01946"/>
    <w:rsid w:val="00A0254D"/>
    <w:rsid w:val="00A02F8D"/>
    <w:rsid w:val="00A04577"/>
    <w:rsid w:val="00A046BD"/>
    <w:rsid w:val="00A05FCF"/>
    <w:rsid w:val="00A06564"/>
    <w:rsid w:val="00A06C60"/>
    <w:rsid w:val="00A0713C"/>
    <w:rsid w:val="00A07CA6"/>
    <w:rsid w:val="00A10B97"/>
    <w:rsid w:val="00A1175F"/>
    <w:rsid w:val="00A11E49"/>
    <w:rsid w:val="00A11EFD"/>
    <w:rsid w:val="00A13748"/>
    <w:rsid w:val="00A13AA4"/>
    <w:rsid w:val="00A16CC9"/>
    <w:rsid w:val="00A176B5"/>
    <w:rsid w:val="00A20A5A"/>
    <w:rsid w:val="00A21988"/>
    <w:rsid w:val="00A22A54"/>
    <w:rsid w:val="00A23DC1"/>
    <w:rsid w:val="00A240EC"/>
    <w:rsid w:val="00A24D0E"/>
    <w:rsid w:val="00A25C6F"/>
    <w:rsid w:val="00A25E6B"/>
    <w:rsid w:val="00A26175"/>
    <w:rsid w:val="00A26382"/>
    <w:rsid w:val="00A269F6"/>
    <w:rsid w:val="00A31606"/>
    <w:rsid w:val="00A3193F"/>
    <w:rsid w:val="00A33197"/>
    <w:rsid w:val="00A3443E"/>
    <w:rsid w:val="00A35BC7"/>
    <w:rsid w:val="00A41434"/>
    <w:rsid w:val="00A424CE"/>
    <w:rsid w:val="00A42C73"/>
    <w:rsid w:val="00A42E27"/>
    <w:rsid w:val="00A43182"/>
    <w:rsid w:val="00A435FE"/>
    <w:rsid w:val="00A43901"/>
    <w:rsid w:val="00A44067"/>
    <w:rsid w:val="00A46A68"/>
    <w:rsid w:val="00A4750D"/>
    <w:rsid w:val="00A50490"/>
    <w:rsid w:val="00A52B04"/>
    <w:rsid w:val="00A530A1"/>
    <w:rsid w:val="00A5469A"/>
    <w:rsid w:val="00A54A4D"/>
    <w:rsid w:val="00A557AD"/>
    <w:rsid w:val="00A5605C"/>
    <w:rsid w:val="00A56530"/>
    <w:rsid w:val="00A57598"/>
    <w:rsid w:val="00A57BA9"/>
    <w:rsid w:val="00A60205"/>
    <w:rsid w:val="00A623E0"/>
    <w:rsid w:val="00A6291A"/>
    <w:rsid w:val="00A62E35"/>
    <w:rsid w:val="00A631C4"/>
    <w:rsid w:val="00A63360"/>
    <w:rsid w:val="00A635AC"/>
    <w:rsid w:val="00A63EB3"/>
    <w:rsid w:val="00A64790"/>
    <w:rsid w:val="00A669A7"/>
    <w:rsid w:val="00A67A80"/>
    <w:rsid w:val="00A712C2"/>
    <w:rsid w:val="00A71698"/>
    <w:rsid w:val="00A7175A"/>
    <w:rsid w:val="00A71E28"/>
    <w:rsid w:val="00A7220A"/>
    <w:rsid w:val="00A72612"/>
    <w:rsid w:val="00A72FF2"/>
    <w:rsid w:val="00A74123"/>
    <w:rsid w:val="00A757B1"/>
    <w:rsid w:val="00A75FDD"/>
    <w:rsid w:val="00A7612E"/>
    <w:rsid w:val="00A77B72"/>
    <w:rsid w:val="00A82242"/>
    <w:rsid w:val="00A825A7"/>
    <w:rsid w:val="00A82611"/>
    <w:rsid w:val="00A84693"/>
    <w:rsid w:val="00A86102"/>
    <w:rsid w:val="00A864DB"/>
    <w:rsid w:val="00A86B4E"/>
    <w:rsid w:val="00A86F81"/>
    <w:rsid w:val="00A87282"/>
    <w:rsid w:val="00A909E7"/>
    <w:rsid w:val="00A90A68"/>
    <w:rsid w:val="00A921E4"/>
    <w:rsid w:val="00A92CD2"/>
    <w:rsid w:val="00A9334C"/>
    <w:rsid w:val="00A9643C"/>
    <w:rsid w:val="00A967B5"/>
    <w:rsid w:val="00AA029A"/>
    <w:rsid w:val="00AA0732"/>
    <w:rsid w:val="00AA12E8"/>
    <w:rsid w:val="00AA300D"/>
    <w:rsid w:val="00AA4B12"/>
    <w:rsid w:val="00AA5744"/>
    <w:rsid w:val="00AA65DD"/>
    <w:rsid w:val="00AA7BE9"/>
    <w:rsid w:val="00AB0341"/>
    <w:rsid w:val="00AB1583"/>
    <w:rsid w:val="00AB1800"/>
    <w:rsid w:val="00AB39A6"/>
    <w:rsid w:val="00AB3C73"/>
    <w:rsid w:val="00AB5922"/>
    <w:rsid w:val="00AB61AC"/>
    <w:rsid w:val="00AB6D95"/>
    <w:rsid w:val="00AC10FC"/>
    <w:rsid w:val="00AC1983"/>
    <w:rsid w:val="00AC30D7"/>
    <w:rsid w:val="00AC386E"/>
    <w:rsid w:val="00AC4D5D"/>
    <w:rsid w:val="00AC517E"/>
    <w:rsid w:val="00AC55CB"/>
    <w:rsid w:val="00AC5E37"/>
    <w:rsid w:val="00AC6AB2"/>
    <w:rsid w:val="00AC6C90"/>
    <w:rsid w:val="00AD0DFD"/>
    <w:rsid w:val="00AD16D1"/>
    <w:rsid w:val="00AD1969"/>
    <w:rsid w:val="00AD2BF6"/>
    <w:rsid w:val="00AD4B83"/>
    <w:rsid w:val="00AD5A9A"/>
    <w:rsid w:val="00AD5EA2"/>
    <w:rsid w:val="00AD61E8"/>
    <w:rsid w:val="00AD6CE2"/>
    <w:rsid w:val="00AD7CEC"/>
    <w:rsid w:val="00AE0042"/>
    <w:rsid w:val="00AE00B9"/>
    <w:rsid w:val="00AE0850"/>
    <w:rsid w:val="00AE1290"/>
    <w:rsid w:val="00AE17B5"/>
    <w:rsid w:val="00AE1BFD"/>
    <w:rsid w:val="00AE1F94"/>
    <w:rsid w:val="00AE2281"/>
    <w:rsid w:val="00AE2E78"/>
    <w:rsid w:val="00AE3B8E"/>
    <w:rsid w:val="00AE406E"/>
    <w:rsid w:val="00AE41CE"/>
    <w:rsid w:val="00AE4B7E"/>
    <w:rsid w:val="00AE51FA"/>
    <w:rsid w:val="00AE79D8"/>
    <w:rsid w:val="00AE7C4D"/>
    <w:rsid w:val="00AF1725"/>
    <w:rsid w:val="00AF1B04"/>
    <w:rsid w:val="00AF4C8F"/>
    <w:rsid w:val="00AF5BA5"/>
    <w:rsid w:val="00AF6B20"/>
    <w:rsid w:val="00AF6E0C"/>
    <w:rsid w:val="00AF7140"/>
    <w:rsid w:val="00B006C7"/>
    <w:rsid w:val="00B01E48"/>
    <w:rsid w:val="00B0267F"/>
    <w:rsid w:val="00B04657"/>
    <w:rsid w:val="00B04D65"/>
    <w:rsid w:val="00B053CD"/>
    <w:rsid w:val="00B053F8"/>
    <w:rsid w:val="00B063D5"/>
    <w:rsid w:val="00B07C10"/>
    <w:rsid w:val="00B07FB7"/>
    <w:rsid w:val="00B1092B"/>
    <w:rsid w:val="00B10F2E"/>
    <w:rsid w:val="00B11032"/>
    <w:rsid w:val="00B12C08"/>
    <w:rsid w:val="00B13E1D"/>
    <w:rsid w:val="00B13EEF"/>
    <w:rsid w:val="00B15173"/>
    <w:rsid w:val="00B15305"/>
    <w:rsid w:val="00B1544E"/>
    <w:rsid w:val="00B16188"/>
    <w:rsid w:val="00B161CE"/>
    <w:rsid w:val="00B16204"/>
    <w:rsid w:val="00B169CE"/>
    <w:rsid w:val="00B1709F"/>
    <w:rsid w:val="00B20C09"/>
    <w:rsid w:val="00B21405"/>
    <w:rsid w:val="00B22738"/>
    <w:rsid w:val="00B23AA6"/>
    <w:rsid w:val="00B24F52"/>
    <w:rsid w:val="00B30324"/>
    <w:rsid w:val="00B303ED"/>
    <w:rsid w:val="00B304B4"/>
    <w:rsid w:val="00B32425"/>
    <w:rsid w:val="00B32D32"/>
    <w:rsid w:val="00B32E9F"/>
    <w:rsid w:val="00B332FD"/>
    <w:rsid w:val="00B33F1B"/>
    <w:rsid w:val="00B3453C"/>
    <w:rsid w:val="00B3484C"/>
    <w:rsid w:val="00B34B6E"/>
    <w:rsid w:val="00B34C3F"/>
    <w:rsid w:val="00B35C56"/>
    <w:rsid w:val="00B370CD"/>
    <w:rsid w:val="00B37BE5"/>
    <w:rsid w:val="00B401E6"/>
    <w:rsid w:val="00B40BAA"/>
    <w:rsid w:val="00B4261E"/>
    <w:rsid w:val="00B43EE3"/>
    <w:rsid w:val="00B44B8E"/>
    <w:rsid w:val="00B45284"/>
    <w:rsid w:val="00B45302"/>
    <w:rsid w:val="00B4533C"/>
    <w:rsid w:val="00B456BD"/>
    <w:rsid w:val="00B45746"/>
    <w:rsid w:val="00B46074"/>
    <w:rsid w:val="00B46413"/>
    <w:rsid w:val="00B50E41"/>
    <w:rsid w:val="00B51256"/>
    <w:rsid w:val="00B51D85"/>
    <w:rsid w:val="00B52496"/>
    <w:rsid w:val="00B54D73"/>
    <w:rsid w:val="00B553B0"/>
    <w:rsid w:val="00B5549B"/>
    <w:rsid w:val="00B56CD7"/>
    <w:rsid w:val="00B56D75"/>
    <w:rsid w:val="00B56E9F"/>
    <w:rsid w:val="00B57C8F"/>
    <w:rsid w:val="00B611B9"/>
    <w:rsid w:val="00B613E5"/>
    <w:rsid w:val="00B61ED6"/>
    <w:rsid w:val="00B63792"/>
    <w:rsid w:val="00B63AEB"/>
    <w:rsid w:val="00B662F9"/>
    <w:rsid w:val="00B668BF"/>
    <w:rsid w:val="00B6709F"/>
    <w:rsid w:val="00B671E7"/>
    <w:rsid w:val="00B705CB"/>
    <w:rsid w:val="00B7073E"/>
    <w:rsid w:val="00B711F4"/>
    <w:rsid w:val="00B71567"/>
    <w:rsid w:val="00B71EF6"/>
    <w:rsid w:val="00B7215B"/>
    <w:rsid w:val="00B7335D"/>
    <w:rsid w:val="00B756B8"/>
    <w:rsid w:val="00B76B00"/>
    <w:rsid w:val="00B778E6"/>
    <w:rsid w:val="00B77D89"/>
    <w:rsid w:val="00B80931"/>
    <w:rsid w:val="00B80A12"/>
    <w:rsid w:val="00B80CC7"/>
    <w:rsid w:val="00B819CB"/>
    <w:rsid w:val="00B81A66"/>
    <w:rsid w:val="00B82848"/>
    <w:rsid w:val="00B829A6"/>
    <w:rsid w:val="00B8354B"/>
    <w:rsid w:val="00B83A8D"/>
    <w:rsid w:val="00B86B6F"/>
    <w:rsid w:val="00B870EB"/>
    <w:rsid w:val="00B872C7"/>
    <w:rsid w:val="00B877C9"/>
    <w:rsid w:val="00B902A3"/>
    <w:rsid w:val="00B9068E"/>
    <w:rsid w:val="00B9090F"/>
    <w:rsid w:val="00B90951"/>
    <w:rsid w:val="00B916BB"/>
    <w:rsid w:val="00B9190B"/>
    <w:rsid w:val="00B91FA9"/>
    <w:rsid w:val="00B92D93"/>
    <w:rsid w:val="00B96D71"/>
    <w:rsid w:val="00B97218"/>
    <w:rsid w:val="00B97E85"/>
    <w:rsid w:val="00BA164E"/>
    <w:rsid w:val="00BA2354"/>
    <w:rsid w:val="00BA26A5"/>
    <w:rsid w:val="00BA277D"/>
    <w:rsid w:val="00BA493F"/>
    <w:rsid w:val="00BA5190"/>
    <w:rsid w:val="00BA5591"/>
    <w:rsid w:val="00BA5A89"/>
    <w:rsid w:val="00BA5FAD"/>
    <w:rsid w:val="00BA6D3B"/>
    <w:rsid w:val="00BA73BA"/>
    <w:rsid w:val="00BB1622"/>
    <w:rsid w:val="00BB2075"/>
    <w:rsid w:val="00BB20E6"/>
    <w:rsid w:val="00BB2667"/>
    <w:rsid w:val="00BB308F"/>
    <w:rsid w:val="00BB33CA"/>
    <w:rsid w:val="00BB43F6"/>
    <w:rsid w:val="00BB4988"/>
    <w:rsid w:val="00BB4B55"/>
    <w:rsid w:val="00BB5AD2"/>
    <w:rsid w:val="00BB6D60"/>
    <w:rsid w:val="00BB6EEF"/>
    <w:rsid w:val="00BB73C7"/>
    <w:rsid w:val="00BB79C4"/>
    <w:rsid w:val="00BC08A9"/>
    <w:rsid w:val="00BC09E3"/>
    <w:rsid w:val="00BC0F93"/>
    <w:rsid w:val="00BC1CBC"/>
    <w:rsid w:val="00BC237F"/>
    <w:rsid w:val="00BC4068"/>
    <w:rsid w:val="00BC5AE7"/>
    <w:rsid w:val="00BC5B9E"/>
    <w:rsid w:val="00BC682D"/>
    <w:rsid w:val="00BC6E2B"/>
    <w:rsid w:val="00BD010B"/>
    <w:rsid w:val="00BD0123"/>
    <w:rsid w:val="00BD05C9"/>
    <w:rsid w:val="00BD120D"/>
    <w:rsid w:val="00BD1488"/>
    <w:rsid w:val="00BD17FB"/>
    <w:rsid w:val="00BD20CB"/>
    <w:rsid w:val="00BD2416"/>
    <w:rsid w:val="00BD2641"/>
    <w:rsid w:val="00BD28A7"/>
    <w:rsid w:val="00BD2A41"/>
    <w:rsid w:val="00BD313B"/>
    <w:rsid w:val="00BD3A2E"/>
    <w:rsid w:val="00BD6000"/>
    <w:rsid w:val="00BD6367"/>
    <w:rsid w:val="00BD6FA5"/>
    <w:rsid w:val="00BD72B3"/>
    <w:rsid w:val="00BD7ABD"/>
    <w:rsid w:val="00BD7CE2"/>
    <w:rsid w:val="00BD7E4B"/>
    <w:rsid w:val="00BE0236"/>
    <w:rsid w:val="00BE08BB"/>
    <w:rsid w:val="00BE0AA5"/>
    <w:rsid w:val="00BE5786"/>
    <w:rsid w:val="00BE642A"/>
    <w:rsid w:val="00BE7A19"/>
    <w:rsid w:val="00BF0BEC"/>
    <w:rsid w:val="00BF0C68"/>
    <w:rsid w:val="00BF20EE"/>
    <w:rsid w:val="00BF2E02"/>
    <w:rsid w:val="00BF3A4A"/>
    <w:rsid w:val="00BF5619"/>
    <w:rsid w:val="00BF5A31"/>
    <w:rsid w:val="00BF5BEF"/>
    <w:rsid w:val="00BF5D6D"/>
    <w:rsid w:val="00BF716B"/>
    <w:rsid w:val="00BF79A0"/>
    <w:rsid w:val="00C008F5"/>
    <w:rsid w:val="00C00D4A"/>
    <w:rsid w:val="00C0172B"/>
    <w:rsid w:val="00C028DE"/>
    <w:rsid w:val="00C03153"/>
    <w:rsid w:val="00C0415B"/>
    <w:rsid w:val="00C04286"/>
    <w:rsid w:val="00C052D8"/>
    <w:rsid w:val="00C05D31"/>
    <w:rsid w:val="00C07E34"/>
    <w:rsid w:val="00C10A76"/>
    <w:rsid w:val="00C10B31"/>
    <w:rsid w:val="00C10B94"/>
    <w:rsid w:val="00C11C27"/>
    <w:rsid w:val="00C127D2"/>
    <w:rsid w:val="00C13E3D"/>
    <w:rsid w:val="00C13EC7"/>
    <w:rsid w:val="00C147DD"/>
    <w:rsid w:val="00C16A67"/>
    <w:rsid w:val="00C16D88"/>
    <w:rsid w:val="00C1774A"/>
    <w:rsid w:val="00C17E27"/>
    <w:rsid w:val="00C2212B"/>
    <w:rsid w:val="00C22149"/>
    <w:rsid w:val="00C23084"/>
    <w:rsid w:val="00C23594"/>
    <w:rsid w:val="00C23DBD"/>
    <w:rsid w:val="00C24768"/>
    <w:rsid w:val="00C259B0"/>
    <w:rsid w:val="00C27219"/>
    <w:rsid w:val="00C274BE"/>
    <w:rsid w:val="00C2786A"/>
    <w:rsid w:val="00C30022"/>
    <w:rsid w:val="00C3077A"/>
    <w:rsid w:val="00C30E46"/>
    <w:rsid w:val="00C313BD"/>
    <w:rsid w:val="00C31787"/>
    <w:rsid w:val="00C3282A"/>
    <w:rsid w:val="00C32BBC"/>
    <w:rsid w:val="00C32C67"/>
    <w:rsid w:val="00C32FE7"/>
    <w:rsid w:val="00C338A9"/>
    <w:rsid w:val="00C33C81"/>
    <w:rsid w:val="00C36505"/>
    <w:rsid w:val="00C3701E"/>
    <w:rsid w:val="00C40328"/>
    <w:rsid w:val="00C42040"/>
    <w:rsid w:val="00C420ED"/>
    <w:rsid w:val="00C44C1E"/>
    <w:rsid w:val="00C458FE"/>
    <w:rsid w:val="00C460A5"/>
    <w:rsid w:val="00C47D2A"/>
    <w:rsid w:val="00C51F7E"/>
    <w:rsid w:val="00C52043"/>
    <w:rsid w:val="00C52A5A"/>
    <w:rsid w:val="00C53019"/>
    <w:rsid w:val="00C543CF"/>
    <w:rsid w:val="00C5488D"/>
    <w:rsid w:val="00C54C80"/>
    <w:rsid w:val="00C55E29"/>
    <w:rsid w:val="00C5694B"/>
    <w:rsid w:val="00C574B4"/>
    <w:rsid w:val="00C576F5"/>
    <w:rsid w:val="00C57D4F"/>
    <w:rsid w:val="00C60256"/>
    <w:rsid w:val="00C609E1"/>
    <w:rsid w:val="00C62AC2"/>
    <w:rsid w:val="00C62D22"/>
    <w:rsid w:val="00C64617"/>
    <w:rsid w:val="00C663AE"/>
    <w:rsid w:val="00C663BC"/>
    <w:rsid w:val="00C6649F"/>
    <w:rsid w:val="00C66B61"/>
    <w:rsid w:val="00C670CC"/>
    <w:rsid w:val="00C6753F"/>
    <w:rsid w:val="00C679A8"/>
    <w:rsid w:val="00C721F2"/>
    <w:rsid w:val="00C729BC"/>
    <w:rsid w:val="00C740A6"/>
    <w:rsid w:val="00C7555E"/>
    <w:rsid w:val="00C76908"/>
    <w:rsid w:val="00C774FC"/>
    <w:rsid w:val="00C80627"/>
    <w:rsid w:val="00C809AD"/>
    <w:rsid w:val="00C80BC7"/>
    <w:rsid w:val="00C84C45"/>
    <w:rsid w:val="00C85198"/>
    <w:rsid w:val="00C85581"/>
    <w:rsid w:val="00C85778"/>
    <w:rsid w:val="00C85931"/>
    <w:rsid w:val="00C85FB6"/>
    <w:rsid w:val="00C86875"/>
    <w:rsid w:val="00C86A0B"/>
    <w:rsid w:val="00C86F5B"/>
    <w:rsid w:val="00C90C5B"/>
    <w:rsid w:val="00C91047"/>
    <w:rsid w:val="00C918A2"/>
    <w:rsid w:val="00C91C83"/>
    <w:rsid w:val="00C93861"/>
    <w:rsid w:val="00C93C10"/>
    <w:rsid w:val="00C93CEA"/>
    <w:rsid w:val="00C957EC"/>
    <w:rsid w:val="00C96C28"/>
    <w:rsid w:val="00C9703B"/>
    <w:rsid w:val="00C97466"/>
    <w:rsid w:val="00CA0BA0"/>
    <w:rsid w:val="00CA293D"/>
    <w:rsid w:val="00CA36BA"/>
    <w:rsid w:val="00CA3D6C"/>
    <w:rsid w:val="00CA5D8C"/>
    <w:rsid w:val="00CA692A"/>
    <w:rsid w:val="00CA6BF3"/>
    <w:rsid w:val="00CA6CE2"/>
    <w:rsid w:val="00CB127C"/>
    <w:rsid w:val="00CB2E82"/>
    <w:rsid w:val="00CB37CB"/>
    <w:rsid w:val="00CB3D18"/>
    <w:rsid w:val="00CB3FB6"/>
    <w:rsid w:val="00CB4709"/>
    <w:rsid w:val="00CB4A4E"/>
    <w:rsid w:val="00CB5181"/>
    <w:rsid w:val="00CB654E"/>
    <w:rsid w:val="00CC1894"/>
    <w:rsid w:val="00CC1CE5"/>
    <w:rsid w:val="00CC1E75"/>
    <w:rsid w:val="00CC278C"/>
    <w:rsid w:val="00CC371A"/>
    <w:rsid w:val="00CC4B15"/>
    <w:rsid w:val="00CC5C8E"/>
    <w:rsid w:val="00CC6BE1"/>
    <w:rsid w:val="00CC739F"/>
    <w:rsid w:val="00CC74A1"/>
    <w:rsid w:val="00CC7F53"/>
    <w:rsid w:val="00CD0DBD"/>
    <w:rsid w:val="00CD38C1"/>
    <w:rsid w:val="00CD435B"/>
    <w:rsid w:val="00CD4A98"/>
    <w:rsid w:val="00CD6CFB"/>
    <w:rsid w:val="00CD7ED4"/>
    <w:rsid w:val="00CE0C8B"/>
    <w:rsid w:val="00CE0FD1"/>
    <w:rsid w:val="00CE1A00"/>
    <w:rsid w:val="00CE2391"/>
    <w:rsid w:val="00CE26D2"/>
    <w:rsid w:val="00CE2D31"/>
    <w:rsid w:val="00CE3CA4"/>
    <w:rsid w:val="00CE425F"/>
    <w:rsid w:val="00CE4AAF"/>
    <w:rsid w:val="00CE4FA3"/>
    <w:rsid w:val="00CE5315"/>
    <w:rsid w:val="00CE5935"/>
    <w:rsid w:val="00CE6F90"/>
    <w:rsid w:val="00CE763E"/>
    <w:rsid w:val="00CE7A4C"/>
    <w:rsid w:val="00CE7C55"/>
    <w:rsid w:val="00CF0E65"/>
    <w:rsid w:val="00CF0FE4"/>
    <w:rsid w:val="00CF24B8"/>
    <w:rsid w:val="00CF2AB5"/>
    <w:rsid w:val="00CF2B01"/>
    <w:rsid w:val="00CF3B5A"/>
    <w:rsid w:val="00CF51DA"/>
    <w:rsid w:val="00CF5673"/>
    <w:rsid w:val="00CF7EA5"/>
    <w:rsid w:val="00D01551"/>
    <w:rsid w:val="00D017F9"/>
    <w:rsid w:val="00D0291D"/>
    <w:rsid w:val="00D02D26"/>
    <w:rsid w:val="00D038F2"/>
    <w:rsid w:val="00D050A5"/>
    <w:rsid w:val="00D0519E"/>
    <w:rsid w:val="00D058CB"/>
    <w:rsid w:val="00D0593E"/>
    <w:rsid w:val="00D05C01"/>
    <w:rsid w:val="00D05C1D"/>
    <w:rsid w:val="00D065D7"/>
    <w:rsid w:val="00D10242"/>
    <w:rsid w:val="00D104CE"/>
    <w:rsid w:val="00D11898"/>
    <w:rsid w:val="00D11D10"/>
    <w:rsid w:val="00D129AB"/>
    <w:rsid w:val="00D1313A"/>
    <w:rsid w:val="00D14787"/>
    <w:rsid w:val="00D15068"/>
    <w:rsid w:val="00D15C98"/>
    <w:rsid w:val="00D161A0"/>
    <w:rsid w:val="00D163A6"/>
    <w:rsid w:val="00D16524"/>
    <w:rsid w:val="00D17142"/>
    <w:rsid w:val="00D209AC"/>
    <w:rsid w:val="00D2101E"/>
    <w:rsid w:val="00D21420"/>
    <w:rsid w:val="00D22005"/>
    <w:rsid w:val="00D2303D"/>
    <w:rsid w:val="00D23BBF"/>
    <w:rsid w:val="00D23BE7"/>
    <w:rsid w:val="00D24C88"/>
    <w:rsid w:val="00D24FB0"/>
    <w:rsid w:val="00D2540B"/>
    <w:rsid w:val="00D274E1"/>
    <w:rsid w:val="00D27D0F"/>
    <w:rsid w:val="00D30A69"/>
    <w:rsid w:val="00D31329"/>
    <w:rsid w:val="00D33175"/>
    <w:rsid w:val="00D331B6"/>
    <w:rsid w:val="00D338E4"/>
    <w:rsid w:val="00D3599C"/>
    <w:rsid w:val="00D36811"/>
    <w:rsid w:val="00D37D9B"/>
    <w:rsid w:val="00D4015F"/>
    <w:rsid w:val="00D42B74"/>
    <w:rsid w:val="00D432D1"/>
    <w:rsid w:val="00D456F7"/>
    <w:rsid w:val="00D46B5D"/>
    <w:rsid w:val="00D46BEA"/>
    <w:rsid w:val="00D476F9"/>
    <w:rsid w:val="00D47F83"/>
    <w:rsid w:val="00D5010A"/>
    <w:rsid w:val="00D50245"/>
    <w:rsid w:val="00D5031B"/>
    <w:rsid w:val="00D5155E"/>
    <w:rsid w:val="00D51F05"/>
    <w:rsid w:val="00D53039"/>
    <w:rsid w:val="00D546B3"/>
    <w:rsid w:val="00D54AB9"/>
    <w:rsid w:val="00D55374"/>
    <w:rsid w:val="00D55387"/>
    <w:rsid w:val="00D56D83"/>
    <w:rsid w:val="00D57E15"/>
    <w:rsid w:val="00D57EF4"/>
    <w:rsid w:val="00D6049D"/>
    <w:rsid w:val="00D6075C"/>
    <w:rsid w:val="00D6277C"/>
    <w:rsid w:val="00D62884"/>
    <w:rsid w:val="00D628AC"/>
    <w:rsid w:val="00D62D91"/>
    <w:rsid w:val="00D630FC"/>
    <w:rsid w:val="00D63F7A"/>
    <w:rsid w:val="00D640F2"/>
    <w:rsid w:val="00D650C7"/>
    <w:rsid w:val="00D6540C"/>
    <w:rsid w:val="00D65CE3"/>
    <w:rsid w:val="00D66D21"/>
    <w:rsid w:val="00D712B8"/>
    <w:rsid w:val="00D71EF6"/>
    <w:rsid w:val="00D72249"/>
    <w:rsid w:val="00D73094"/>
    <w:rsid w:val="00D7378B"/>
    <w:rsid w:val="00D73A96"/>
    <w:rsid w:val="00D743E0"/>
    <w:rsid w:val="00D746B9"/>
    <w:rsid w:val="00D759F9"/>
    <w:rsid w:val="00D75BC4"/>
    <w:rsid w:val="00D75C4C"/>
    <w:rsid w:val="00D75E51"/>
    <w:rsid w:val="00D76315"/>
    <w:rsid w:val="00D766B1"/>
    <w:rsid w:val="00D76D7B"/>
    <w:rsid w:val="00D77222"/>
    <w:rsid w:val="00D774F2"/>
    <w:rsid w:val="00D81A0C"/>
    <w:rsid w:val="00D8457E"/>
    <w:rsid w:val="00D848CC"/>
    <w:rsid w:val="00D86A5F"/>
    <w:rsid w:val="00D87F19"/>
    <w:rsid w:val="00D87FA8"/>
    <w:rsid w:val="00D90604"/>
    <w:rsid w:val="00D91358"/>
    <w:rsid w:val="00D9136B"/>
    <w:rsid w:val="00D91426"/>
    <w:rsid w:val="00D92126"/>
    <w:rsid w:val="00D946B1"/>
    <w:rsid w:val="00D94916"/>
    <w:rsid w:val="00D94A71"/>
    <w:rsid w:val="00D955BD"/>
    <w:rsid w:val="00D95EBB"/>
    <w:rsid w:val="00D97011"/>
    <w:rsid w:val="00D9750E"/>
    <w:rsid w:val="00D97D87"/>
    <w:rsid w:val="00DA0828"/>
    <w:rsid w:val="00DA1C73"/>
    <w:rsid w:val="00DA20E2"/>
    <w:rsid w:val="00DA21B6"/>
    <w:rsid w:val="00DA35D6"/>
    <w:rsid w:val="00DA3A12"/>
    <w:rsid w:val="00DA41EF"/>
    <w:rsid w:val="00DA4C6D"/>
    <w:rsid w:val="00DA52E4"/>
    <w:rsid w:val="00DA6BDD"/>
    <w:rsid w:val="00DA7331"/>
    <w:rsid w:val="00DA777E"/>
    <w:rsid w:val="00DA79B3"/>
    <w:rsid w:val="00DB0D54"/>
    <w:rsid w:val="00DB1AC6"/>
    <w:rsid w:val="00DB3A5F"/>
    <w:rsid w:val="00DB3AA4"/>
    <w:rsid w:val="00DB4FF7"/>
    <w:rsid w:val="00DB652D"/>
    <w:rsid w:val="00DB6DD0"/>
    <w:rsid w:val="00DB702E"/>
    <w:rsid w:val="00DB74BE"/>
    <w:rsid w:val="00DC06F8"/>
    <w:rsid w:val="00DC0F54"/>
    <w:rsid w:val="00DC1D30"/>
    <w:rsid w:val="00DC231E"/>
    <w:rsid w:val="00DC2D92"/>
    <w:rsid w:val="00DC3173"/>
    <w:rsid w:val="00DC35EB"/>
    <w:rsid w:val="00DC3B99"/>
    <w:rsid w:val="00DC3FD9"/>
    <w:rsid w:val="00DC4361"/>
    <w:rsid w:val="00DC5294"/>
    <w:rsid w:val="00DC5D9F"/>
    <w:rsid w:val="00DC5F62"/>
    <w:rsid w:val="00DC6D1A"/>
    <w:rsid w:val="00DC6EA9"/>
    <w:rsid w:val="00DC7145"/>
    <w:rsid w:val="00DC745F"/>
    <w:rsid w:val="00DC7AB2"/>
    <w:rsid w:val="00DD0E93"/>
    <w:rsid w:val="00DD1484"/>
    <w:rsid w:val="00DD1A58"/>
    <w:rsid w:val="00DD233F"/>
    <w:rsid w:val="00DD27C3"/>
    <w:rsid w:val="00DD36EA"/>
    <w:rsid w:val="00DD5105"/>
    <w:rsid w:val="00DD5650"/>
    <w:rsid w:val="00DD5D5D"/>
    <w:rsid w:val="00DD66D9"/>
    <w:rsid w:val="00DD66F4"/>
    <w:rsid w:val="00DD721E"/>
    <w:rsid w:val="00DE1160"/>
    <w:rsid w:val="00DE1EA4"/>
    <w:rsid w:val="00DE249A"/>
    <w:rsid w:val="00DE2A22"/>
    <w:rsid w:val="00DE3DD8"/>
    <w:rsid w:val="00DE4860"/>
    <w:rsid w:val="00DE634D"/>
    <w:rsid w:val="00DE77CA"/>
    <w:rsid w:val="00DF0DBC"/>
    <w:rsid w:val="00DF1313"/>
    <w:rsid w:val="00DF1A07"/>
    <w:rsid w:val="00DF2BC2"/>
    <w:rsid w:val="00DF4967"/>
    <w:rsid w:val="00DF49FE"/>
    <w:rsid w:val="00DF51B5"/>
    <w:rsid w:val="00DF5730"/>
    <w:rsid w:val="00DF6E58"/>
    <w:rsid w:val="00DF75BC"/>
    <w:rsid w:val="00DF76EB"/>
    <w:rsid w:val="00DF79D2"/>
    <w:rsid w:val="00DF7EF7"/>
    <w:rsid w:val="00E00EAD"/>
    <w:rsid w:val="00E00F88"/>
    <w:rsid w:val="00E01718"/>
    <w:rsid w:val="00E021C9"/>
    <w:rsid w:val="00E028D3"/>
    <w:rsid w:val="00E048CF"/>
    <w:rsid w:val="00E05297"/>
    <w:rsid w:val="00E053C9"/>
    <w:rsid w:val="00E059DA"/>
    <w:rsid w:val="00E06E2C"/>
    <w:rsid w:val="00E115D2"/>
    <w:rsid w:val="00E12BFE"/>
    <w:rsid w:val="00E146DA"/>
    <w:rsid w:val="00E15A62"/>
    <w:rsid w:val="00E20B4E"/>
    <w:rsid w:val="00E22EEF"/>
    <w:rsid w:val="00E24CAC"/>
    <w:rsid w:val="00E26266"/>
    <w:rsid w:val="00E301DD"/>
    <w:rsid w:val="00E319DD"/>
    <w:rsid w:val="00E31A05"/>
    <w:rsid w:val="00E323B5"/>
    <w:rsid w:val="00E33CAD"/>
    <w:rsid w:val="00E3454D"/>
    <w:rsid w:val="00E34D48"/>
    <w:rsid w:val="00E372B5"/>
    <w:rsid w:val="00E37B14"/>
    <w:rsid w:val="00E401C0"/>
    <w:rsid w:val="00E40951"/>
    <w:rsid w:val="00E412BB"/>
    <w:rsid w:val="00E41725"/>
    <w:rsid w:val="00E4188C"/>
    <w:rsid w:val="00E41EF7"/>
    <w:rsid w:val="00E4209D"/>
    <w:rsid w:val="00E4227C"/>
    <w:rsid w:val="00E4250E"/>
    <w:rsid w:val="00E442DC"/>
    <w:rsid w:val="00E4576B"/>
    <w:rsid w:val="00E47432"/>
    <w:rsid w:val="00E51390"/>
    <w:rsid w:val="00E51FFB"/>
    <w:rsid w:val="00E523C0"/>
    <w:rsid w:val="00E53B5A"/>
    <w:rsid w:val="00E54A20"/>
    <w:rsid w:val="00E55F48"/>
    <w:rsid w:val="00E562F8"/>
    <w:rsid w:val="00E564DC"/>
    <w:rsid w:val="00E57DBB"/>
    <w:rsid w:val="00E600AE"/>
    <w:rsid w:val="00E61078"/>
    <w:rsid w:val="00E6305D"/>
    <w:rsid w:val="00E64111"/>
    <w:rsid w:val="00E64AD6"/>
    <w:rsid w:val="00E64B19"/>
    <w:rsid w:val="00E6772A"/>
    <w:rsid w:val="00E67DB8"/>
    <w:rsid w:val="00E70682"/>
    <w:rsid w:val="00E70B0D"/>
    <w:rsid w:val="00E71479"/>
    <w:rsid w:val="00E73492"/>
    <w:rsid w:val="00E735DC"/>
    <w:rsid w:val="00E74592"/>
    <w:rsid w:val="00E7488D"/>
    <w:rsid w:val="00E76063"/>
    <w:rsid w:val="00E762C0"/>
    <w:rsid w:val="00E81343"/>
    <w:rsid w:val="00E8148B"/>
    <w:rsid w:val="00E815DA"/>
    <w:rsid w:val="00E832B1"/>
    <w:rsid w:val="00E8365D"/>
    <w:rsid w:val="00E83CE2"/>
    <w:rsid w:val="00E8444F"/>
    <w:rsid w:val="00E84C9E"/>
    <w:rsid w:val="00E8540F"/>
    <w:rsid w:val="00E86DC5"/>
    <w:rsid w:val="00E86F0C"/>
    <w:rsid w:val="00E8760F"/>
    <w:rsid w:val="00E903CC"/>
    <w:rsid w:val="00E90B35"/>
    <w:rsid w:val="00E90C64"/>
    <w:rsid w:val="00E91353"/>
    <w:rsid w:val="00E931BB"/>
    <w:rsid w:val="00E93CDE"/>
    <w:rsid w:val="00E94B42"/>
    <w:rsid w:val="00E94E4A"/>
    <w:rsid w:val="00E974EE"/>
    <w:rsid w:val="00E97EB0"/>
    <w:rsid w:val="00EA0B04"/>
    <w:rsid w:val="00EA2F33"/>
    <w:rsid w:val="00EA3656"/>
    <w:rsid w:val="00EA3E5E"/>
    <w:rsid w:val="00EA470A"/>
    <w:rsid w:val="00EA6765"/>
    <w:rsid w:val="00EA67AA"/>
    <w:rsid w:val="00EA78E3"/>
    <w:rsid w:val="00EA7E77"/>
    <w:rsid w:val="00EB0068"/>
    <w:rsid w:val="00EB09D0"/>
    <w:rsid w:val="00EB1DC8"/>
    <w:rsid w:val="00EB2832"/>
    <w:rsid w:val="00EB2923"/>
    <w:rsid w:val="00EB6E74"/>
    <w:rsid w:val="00EB7976"/>
    <w:rsid w:val="00EB7E75"/>
    <w:rsid w:val="00EC038B"/>
    <w:rsid w:val="00EC0D8F"/>
    <w:rsid w:val="00EC2558"/>
    <w:rsid w:val="00EC2DA2"/>
    <w:rsid w:val="00EC3085"/>
    <w:rsid w:val="00EC44E2"/>
    <w:rsid w:val="00EC4BE0"/>
    <w:rsid w:val="00EC4E07"/>
    <w:rsid w:val="00EC5E80"/>
    <w:rsid w:val="00EC716F"/>
    <w:rsid w:val="00EC745C"/>
    <w:rsid w:val="00ED1A37"/>
    <w:rsid w:val="00ED1C2D"/>
    <w:rsid w:val="00ED2E81"/>
    <w:rsid w:val="00ED3143"/>
    <w:rsid w:val="00ED31D4"/>
    <w:rsid w:val="00ED3225"/>
    <w:rsid w:val="00ED3949"/>
    <w:rsid w:val="00ED3D21"/>
    <w:rsid w:val="00ED58B7"/>
    <w:rsid w:val="00ED5D87"/>
    <w:rsid w:val="00ED68A6"/>
    <w:rsid w:val="00EE00A0"/>
    <w:rsid w:val="00EE0E4E"/>
    <w:rsid w:val="00EE1485"/>
    <w:rsid w:val="00EE2CB9"/>
    <w:rsid w:val="00EE3D3E"/>
    <w:rsid w:val="00EE4E20"/>
    <w:rsid w:val="00EE4E96"/>
    <w:rsid w:val="00EE50F5"/>
    <w:rsid w:val="00EE5BDA"/>
    <w:rsid w:val="00EE66A5"/>
    <w:rsid w:val="00EE7B2F"/>
    <w:rsid w:val="00EF09DF"/>
    <w:rsid w:val="00EF0B6E"/>
    <w:rsid w:val="00EF0C5B"/>
    <w:rsid w:val="00EF185E"/>
    <w:rsid w:val="00EF3A61"/>
    <w:rsid w:val="00EF3C68"/>
    <w:rsid w:val="00EF43EA"/>
    <w:rsid w:val="00EF441F"/>
    <w:rsid w:val="00EF4BFC"/>
    <w:rsid w:val="00EF6046"/>
    <w:rsid w:val="00EF641F"/>
    <w:rsid w:val="00EF7019"/>
    <w:rsid w:val="00EF741C"/>
    <w:rsid w:val="00EF7D88"/>
    <w:rsid w:val="00F00948"/>
    <w:rsid w:val="00F01501"/>
    <w:rsid w:val="00F015FF"/>
    <w:rsid w:val="00F023A5"/>
    <w:rsid w:val="00F03542"/>
    <w:rsid w:val="00F06323"/>
    <w:rsid w:val="00F066BC"/>
    <w:rsid w:val="00F06E4D"/>
    <w:rsid w:val="00F06FC0"/>
    <w:rsid w:val="00F07951"/>
    <w:rsid w:val="00F1006F"/>
    <w:rsid w:val="00F114B2"/>
    <w:rsid w:val="00F135AF"/>
    <w:rsid w:val="00F14698"/>
    <w:rsid w:val="00F14C6E"/>
    <w:rsid w:val="00F1581C"/>
    <w:rsid w:val="00F159CD"/>
    <w:rsid w:val="00F15B1B"/>
    <w:rsid w:val="00F15D9D"/>
    <w:rsid w:val="00F160F6"/>
    <w:rsid w:val="00F16F81"/>
    <w:rsid w:val="00F17576"/>
    <w:rsid w:val="00F200D5"/>
    <w:rsid w:val="00F204FC"/>
    <w:rsid w:val="00F2057E"/>
    <w:rsid w:val="00F20F66"/>
    <w:rsid w:val="00F216D1"/>
    <w:rsid w:val="00F216D7"/>
    <w:rsid w:val="00F2320A"/>
    <w:rsid w:val="00F2336F"/>
    <w:rsid w:val="00F236CF"/>
    <w:rsid w:val="00F239D2"/>
    <w:rsid w:val="00F24517"/>
    <w:rsid w:val="00F248DD"/>
    <w:rsid w:val="00F27A09"/>
    <w:rsid w:val="00F31CAB"/>
    <w:rsid w:val="00F31FED"/>
    <w:rsid w:val="00F32411"/>
    <w:rsid w:val="00F34AFB"/>
    <w:rsid w:val="00F34CE9"/>
    <w:rsid w:val="00F36809"/>
    <w:rsid w:val="00F369A3"/>
    <w:rsid w:val="00F369F8"/>
    <w:rsid w:val="00F36FD8"/>
    <w:rsid w:val="00F376EB"/>
    <w:rsid w:val="00F408A8"/>
    <w:rsid w:val="00F41E25"/>
    <w:rsid w:val="00F4333D"/>
    <w:rsid w:val="00F446F7"/>
    <w:rsid w:val="00F44EAA"/>
    <w:rsid w:val="00F45D8F"/>
    <w:rsid w:val="00F46A34"/>
    <w:rsid w:val="00F46CA4"/>
    <w:rsid w:val="00F46CC1"/>
    <w:rsid w:val="00F47036"/>
    <w:rsid w:val="00F47DC2"/>
    <w:rsid w:val="00F52A7C"/>
    <w:rsid w:val="00F52A8E"/>
    <w:rsid w:val="00F53425"/>
    <w:rsid w:val="00F5367E"/>
    <w:rsid w:val="00F54D1B"/>
    <w:rsid w:val="00F55166"/>
    <w:rsid w:val="00F55691"/>
    <w:rsid w:val="00F55D3D"/>
    <w:rsid w:val="00F573B3"/>
    <w:rsid w:val="00F57B86"/>
    <w:rsid w:val="00F623FE"/>
    <w:rsid w:val="00F62B2E"/>
    <w:rsid w:val="00F63296"/>
    <w:rsid w:val="00F63843"/>
    <w:rsid w:val="00F643A7"/>
    <w:rsid w:val="00F6512E"/>
    <w:rsid w:val="00F66142"/>
    <w:rsid w:val="00F661E9"/>
    <w:rsid w:val="00F662BF"/>
    <w:rsid w:val="00F669E6"/>
    <w:rsid w:val="00F66F13"/>
    <w:rsid w:val="00F67CC6"/>
    <w:rsid w:val="00F67CF0"/>
    <w:rsid w:val="00F67D2A"/>
    <w:rsid w:val="00F70F99"/>
    <w:rsid w:val="00F71FC9"/>
    <w:rsid w:val="00F72657"/>
    <w:rsid w:val="00F72AE5"/>
    <w:rsid w:val="00F72DB9"/>
    <w:rsid w:val="00F72E71"/>
    <w:rsid w:val="00F7322C"/>
    <w:rsid w:val="00F7454F"/>
    <w:rsid w:val="00F7495E"/>
    <w:rsid w:val="00F75821"/>
    <w:rsid w:val="00F76C8C"/>
    <w:rsid w:val="00F77A1C"/>
    <w:rsid w:val="00F77BA3"/>
    <w:rsid w:val="00F805AB"/>
    <w:rsid w:val="00F81A09"/>
    <w:rsid w:val="00F81AFE"/>
    <w:rsid w:val="00F82163"/>
    <w:rsid w:val="00F827A8"/>
    <w:rsid w:val="00F827AA"/>
    <w:rsid w:val="00F84153"/>
    <w:rsid w:val="00F84704"/>
    <w:rsid w:val="00F84E54"/>
    <w:rsid w:val="00F86BAF"/>
    <w:rsid w:val="00F86E08"/>
    <w:rsid w:val="00F86F3F"/>
    <w:rsid w:val="00F87559"/>
    <w:rsid w:val="00F87A84"/>
    <w:rsid w:val="00F903D2"/>
    <w:rsid w:val="00F91831"/>
    <w:rsid w:val="00F91D08"/>
    <w:rsid w:val="00F93A7E"/>
    <w:rsid w:val="00F94287"/>
    <w:rsid w:val="00F948EF"/>
    <w:rsid w:val="00F964F4"/>
    <w:rsid w:val="00F96B04"/>
    <w:rsid w:val="00F96B60"/>
    <w:rsid w:val="00FA03AE"/>
    <w:rsid w:val="00FA0B0F"/>
    <w:rsid w:val="00FA16B4"/>
    <w:rsid w:val="00FA17BC"/>
    <w:rsid w:val="00FA18A2"/>
    <w:rsid w:val="00FA1918"/>
    <w:rsid w:val="00FA325E"/>
    <w:rsid w:val="00FA403B"/>
    <w:rsid w:val="00FA45D2"/>
    <w:rsid w:val="00FA49CF"/>
    <w:rsid w:val="00FA51A3"/>
    <w:rsid w:val="00FA5217"/>
    <w:rsid w:val="00FA5A97"/>
    <w:rsid w:val="00FA5EC5"/>
    <w:rsid w:val="00FA62E5"/>
    <w:rsid w:val="00FA6CB2"/>
    <w:rsid w:val="00FA77D3"/>
    <w:rsid w:val="00FB1109"/>
    <w:rsid w:val="00FB129A"/>
    <w:rsid w:val="00FB1580"/>
    <w:rsid w:val="00FB194A"/>
    <w:rsid w:val="00FB1A3C"/>
    <w:rsid w:val="00FB3837"/>
    <w:rsid w:val="00FB61A5"/>
    <w:rsid w:val="00FB6592"/>
    <w:rsid w:val="00FB704B"/>
    <w:rsid w:val="00FB7BF3"/>
    <w:rsid w:val="00FC0DF9"/>
    <w:rsid w:val="00FC10F3"/>
    <w:rsid w:val="00FC13F7"/>
    <w:rsid w:val="00FC1799"/>
    <w:rsid w:val="00FC1B0D"/>
    <w:rsid w:val="00FC274A"/>
    <w:rsid w:val="00FC2C12"/>
    <w:rsid w:val="00FC2F94"/>
    <w:rsid w:val="00FC3239"/>
    <w:rsid w:val="00FC3722"/>
    <w:rsid w:val="00FC4BB6"/>
    <w:rsid w:val="00FC534E"/>
    <w:rsid w:val="00FD1C7A"/>
    <w:rsid w:val="00FD20DE"/>
    <w:rsid w:val="00FD2AB2"/>
    <w:rsid w:val="00FD2DF7"/>
    <w:rsid w:val="00FD30EF"/>
    <w:rsid w:val="00FD3563"/>
    <w:rsid w:val="00FD377A"/>
    <w:rsid w:val="00FD40E1"/>
    <w:rsid w:val="00FD4CC3"/>
    <w:rsid w:val="00FD53CC"/>
    <w:rsid w:val="00FD5E72"/>
    <w:rsid w:val="00FD6214"/>
    <w:rsid w:val="00FD7647"/>
    <w:rsid w:val="00FE0926"/>
    <w:rsid w:val="00FE0DFA"/>
    <w:rsid w:val="00FE120C"/>
    <w:rsid w:val="00FE1B72"/>
    <w:rsid w:val="00FE1E08"/>
    <w:rsid w:val="00FE25B1"/>
    <w:rsid w:val="00FE26C6"/>
    <w:rsid w:val="00FE3731"/>
    <w:rsid w:val="00FE3975"/>
    <w:rsid w:val="00FE415D"/>
    <w:rsid w:val="00FE4BE9"/>
    <w:rsid w:val="00FE5680"/>
    <w:rsid w:val="00FE6BC0"/>
    <w:rsid w:val="00FE759A"/>
    <w:rsid w:val="00FF0D22"/>
    <w:rsid w:val="00FF2BD5"/>
    <w:rsid w:val="00FF2FD3"/>
    <w:rsid w:val="00FF32AD"/>
    <w:rsid w:val="00FF3A33"/>
    <w:rsid w:val="00FF419E"/>
    <w:rsid w:val="00FF45A6"/>
    <w:rsid w:val="00FF461A"/>
    <w:rsid w:val="00FF4D23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0804348-3F35-4F15-8AD5-CC9988F3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4286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rsid w:val="006325A0"/>
    <w:pPr>
      <w:keepNext/>
      <w:spacing w:before="240" w:after="60"/>
      <w:jc w:val="center"/>
      <w:outlineLvl w:val="0"/>
    </w:pPr>
    <w:rPr>
      <w:rFonts w:ascii="Arial" w:hAnsi="Arial" w:cs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567"/>
      </w:tabs>
      <w:outlineLvl w:val="1"/>
    </w:pPr>
    <w:rPr>
      <w:rFonts w:ascii="Arial" w:hAnsi="Arial"/>
      <w:b/>
      <w:sz w:val="20"/>
      <w:lang w:val="sk-SK"/>
    </w:rPr>
  </w:style>
  <w:style w:type="paragraph" w:styleId="Nadpis3">
    <w:name w:val="heading 3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spacing w:before="40"/>
      <w:ind w:left="0" w:right="-57" w:firstLine="0"/>
      <w:outlineLvl w:val="2"/>
    </w:pPr>
    <w:rPr>
      <w:rFonts w:ascii="Arial" w:hAnsi="Arial"/>
      <w:b/>
      <w:sz w:val="20"/>
      <w:lang w:val="sk-SK"/>
    </w:rPr>
  </w:style>
  <w:style w:type="paragraph" w:styleId="Nadpis4">
    <w:name w:val="heading 4"/>
    <w:basedOn w:val="Normlny"/>
    <w:next w:val="Normlny"/>
    <w:qFormat/>
    <w:rsid w:val="00C04286"/>
    <w:pPr>
      <w:keepNext/>
      <w:tabs>
        <w:tab w:val="clear" w:pos="680"/>
        <w:tab w:val="left" w:pos="851"/>
      </w:tabs>
      <w:jc w:val="left"/>
      <w:outlineLvl w:val="3"/>
    </w:pPr>
    <w:rPr>
      <w:rFonts w:ascii="Arial" w:hAnsi="Arial"/>
      <w:b/>
      <w:sz w:val="20"/>
      <w:lang w:val="sk-SK"/>
    </w:rPr>
  </w:style>
  <w:style w:type="paragraph" w:styleId="Nadpis5">
    <w:name w:val="heading 5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right="-57"/>
      <w:jc w:val="left"/>
      <w:outlineLvl w:val="4"/>
    </w:pPr>
    <w:rPr>
      <w:rFonts w:ascii="Arial" w:hAnsi="Arial"/>
      <w:b/>
      <w:sz w:val="18"/>
      <w:lang w:val="sk-SK"/>
    </w:rPr>
  </w:style>
  <w:style w:type="paragraph" w:styleId="Nadpis6">
    <w:name w:val="heading 6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outlineLvl w:val="6"/>
    </w:pPr>
    <w:rPr>
      <w:rFonts w:ascii="Arial" w:hAnsi="Arial"/>
      <w:b/>
      <w:sz w:val="18"/>
      <w:lang w:val="en-US"/>
    </w:rPr>
  </w:style>
  <w:style w:type="paragraph" w:styleId="Nadpis8">
    <w:name w:val="heading 8"/>
    <w:basedOn w:val="Normlny"/>
    <w:next w:val="Normlny"/>
    <w:qFormat/>
    <w:rsid w:val="00C04286"/>
    <w:pPr>
      <w:keepNext/>
      <w:tabs>
        <w:tab w:val="clear" w:pos="680"/>
        <w:tab w:val="left" w:pos="851"/>
      </w:tabs>
      <w:ind w:left="0" w:firstLine="0"/>
      <w:outlineLvl w:val="7"/>
    </w:pPr>
    <w:rPr>
      <w:rFonts w:ascii="Arial" w:hAnsi="Arial" w:cs="Arial"/>
      <w:b/>
      <w:sz w:val="20"/>
    </w:rPr>
  </w:style>
  <w:style w:type="paragraph" w:styleId="Nadpis9">
    <w:name w:val="heading 9"/>
    <w:basedOn w:val="Normlny"/>
    <w:next w:val="Normlny"/>
    <w:qFormat/>
    <w:rsid w:val="00C04286"/>
    <w:pPr>
      <w:keepNext/>
      <w:tabs>
        <w:tab w:val="left" w:pos="851"/>
      </w:tabs>
      <w:outlineLvl w:val="8"/>
    </w:pPr>
    <w:rPr>
      <w:rFonts w:ascii="Arial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semiHidden/>
    <w:rsid w:val="00C04286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semiHidden/>
    <w:rsid w:val="00C04286"/>
    <w:rPr>
      <w:rFonts w:ascii="Arial" w:hAnsi="Arial" w:cs="Arial"/>
      <w:sz w:val="18"/>
    </w:rPr>
  </w:style>
  <w:style w:type="paragraph" w:styleId="Hlavika">
    <w:name w:val="header"/>
    <w:basedOn w:val="Normlny"/>
    <w:semiHidden/>
    <w:rsid w:val="00C04286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C04286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r">
    <w:name w:val="annotation reference"/>
    <w:basedOn w:val="Predvolenpsmoodseku"/>
    <w:semiHidden/>
    <w:rsid w:val="00C04286"/>
    <w:rPr>
      <w:sz w:val="16"/>
    </w:rPr>
  </w:style>
  <w:style w:type="paragraph" w:styleId="Zkladntext">
    <w:name w:val="Body Text"/>
    <w:basedOn w:val="Normlny"/>
    <w:semiHidden/>
    <w:rsid w:val="00C04286"/>
    <w:pPr>
      <w:spacing w:after="120"/>
      <w:ind w:left="0"/>
    </w:pPr>
  </w:style>
  <w:style w:type="paragraph" w:styleId="Textkomentra">
    <w:name w:val="annotation text"/>
    <w:basedOn w:val="Normlny"/>
    <w:semiHidden/>
    <w:rsid w:val="00C04286"/>
    <w:rPr>
      <w:sz w:val="20"/>
    </w:rPr>
  </w:style>
  <w:style w:type="paragraph" w:styleId="Popis">
    <w:name w:val="caption"/>
    <w:basedOn w:val="Normlny"/>
    <w:next w:val="Normlny"/>
    <w:qFormat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851"/>
      </w:tabs>
      <w:ind w:left="0" w:firstLine="0"/>
      <w:jc w:val="left"/>
    </w:pPr>
    <w:rPr>
      <w:rFonts w:ascii="Arial" w:hAnsi="Arial"/>
      <w:b/>
      <w:sz w:val="20"/>
      <w:szCs w:val="24"/>
      <w:lang w:val="sk-SK"/>
    </w:rPr>
  </w:style>
  <w:style w:type="character" w:customStyle="1" w:styleId="shorttext1">
    <w:name w:val="short_text1"/>
    <w:basedOn w:val="Predvolenpsmoodseku"/>
    <w:rsid w:val="002F004F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7C51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7C51"/>
    <w:rPr>
      <w:rFonts w:ascii="Tahoma" w:hAnsi="Tahoma" w:cs="Tahoma"/>
      <w:sz w:val="16"/>
      <w:szCs w:val="16"/>
      <w:lang w:val="en-GB"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B36E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B36E7"/>
    <w:rPr>
      <w:rFonts w:ascii="NimbusSans" w:hAnsi="NimbusSans"/>
      <w:sz w:val="16"/>
      <w:lang w:val="en-GB" w:eastAsia="cs-CZ"/>
    </w:rPr>
  </w:style>
  <w:style w:type="paragraph" w:styleId="Podtitul">
    <w:name w:val="Subtitle"/>
    <w:basedOn w:val="Normlny"/>
    <w:link w:val="PodtitulChar"/>
    <w:qFormat/>
    <w:rsid w:val="009B36E7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</w:pPr>
    <w:rPr>
      <w:rFonts w:ascii="Times New Roman" w:hAnsi="Times New Roman"/>
      <w:b/>
      <w:bCs/>
      <w:iCs/>
      <w:sz w:val="28"/>
      <w:szCs w:val="24"/>
      <w:lang w:val="sk-SK"/>
    </w:rPr>
  </w:style>
  <w:style w:type="character" w:customStyle="1" w:styleId="PodtitulChar">
    <w:name w:val="Podtitul Char"/>
    <w:basedOn w:val="Predvolenpsmoodseku"/>
    <w:link w:val="Podtitul"/>
    <w:rsid w:val="009B36E7"/>
    <w:rPr>
      <w:b/>
      <w:bCs/>
      <w:iCs/>
      <w:sz w:val="28"/>
      <w:szCs w:val="24"/>
      <w:lang w:eastAsia="cs-CZ"/>
    </w:rPr>
  </w:style>
  <w:style w:type="paragraph" w:customStyle="1" w:styleId="Normlny1">
    <w:name w:val="Normálny1"/>
    <w:rsid w:val="009B36E7"/>
    <w:pPr>
      <w:widowControl w:val="0"/>
    </w:pPr>
    <w:rPr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D5105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D5105"/>
    <w:rPr>
      <w:rFonts w:ascii="NimbusSans" w:hAnsi="NimbusSans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DD5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TATI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2D5FD-BA41-421C-B625-B540B161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</Template>
  <TotalTime>1</TotalTime>
  <Pages>9</Pages>
  <Words>3496</Words>
  <Characters>19929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KAP_1_45-60</vt:lpstr>
      <vt:lpstr>KAP_1_11-65</vt:lpstr>
    </vt:vector>
  </TitlesOfParts>
  <Company>SUSR</Company>
  <LinksUpToDate>false</LinksUpToDate>
  <CharactersWithSpaces>23379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KAP_1_45-60</dc:title>
  <dc:creator>Heckova</dc:creator>
  <cp:lastModifiedBy>Hečková Martina</cp:lastModifiedBy>
  <cp:revision>2</cp:revision>
  <cp:lastPrinted>2019-11-28T11:51:00Z</cp:lastPrinted>
  <dcterms:created xsi:type="dcterms:W3CDTF">2021-11-22T06:28:00Z</dcterms:created>
  <dcterms:modified xsi:type="dcterms:W3CDTF">2021-11-22T06:28:00Z</dcterms:modified>
</cp:coreProperties>
</file>